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72" w:rsidRPr="00BC45F3" w:rsidRDefault="00CB3872" w:rsidP="00CB3872">
      <w:pPr>
        <w:spacing w:line="440" w:lineRule="exact"/>
        <w:rPr>
          <w:rFonts w:ascii="仿宋" w:eastAsia="仿宋" w:hAnsi="仿宋"/>
          <w:sz w:val="28"/>
          <w:szCs w:val="28"/>
        </w:rPr>
      </w:pPr>
      <w:r w:rsidRPr="00BC45F3">
        <w:rPr>
          <w:rFonts w:ascii="仿宋" w:eastAsia="仿宋" w:hAnsi="仿宋" w:hint="eastAsia"/>
          <w:sz w:val="28"/>
          <w:szCs w:val="28"/>
        </w:rPr>
        <w:t>附件一</w:t>
      </w:r>
    </w:p>
    <w:p w:rsidR="00CB3872" w:rsidRDefault="00CB3872" w:rsidP="00CB3872">
      <w:pPr>
        <w:spacing w:line="520" w:lineRule="exact"/>
        <w:jc w:val="center"/>
        <w:rPr>
          <w:rFonts w:ascii="华文中宋" w:eastAsia="华文中宋" w:hAnsi="华文中宋"/>
          <w:b/>
          <w:bCs/>
          <w:sz w:val="36"/>
          <w:szCs w:val="36"/>
        </w:rPr>
      </w:pPr>
    </w:p>
    <w:p w:rsidR="00CB3872" w:rsidRPr="00C8799F" w:rsidRDefault="00CB3872" w:rsidP="00CB3872">
      <w:pPr>
        <w:spacing w:line="520" w:lineRule="exact"/>
        <w:jc w:val="center"/>
        <w:rPr>
          <w:rFonts w:ascii="华文中宋" w:eastAsia="华文中宋" w:hAnsi="华文中宋"/>
          <w:b/>
          <w:bCs/>
          <w:sz w:val="36"/>
          <w:szCs w:val="36"/>
        </w:rPr>
      </w:pPr>
      <w:r w:rsidRPr="00C8799F">
        <w:rPr>
          <w:rFonts w:ascii="华文中宋" w:eastAsia="华文中宋" w:hAnsi="华文中宋" w:hint="eastAsia"/>
          <w:b/>
          <w:bCs/>
          <w:sz w:val="36"/>
          <w:szCs w:val="36"/>
        </w:rPr>
        <w:t>关于“工程硕士实习实践优秀成果获得者”评选办法</w:t>
      </w:r>
    </w:p>
    <w:p w:rsidR="00CB3872" w:rsidRPr="00C8799F" w:rsidRDefault="00CB3872" w:rsidP="00CB3872">
      <w:pPr>
        <w:spacing w:line="520" w:lineRule="exact"/>
        <w:jc w:val="center"/>
        <w:rPr>
          <w:rFonts w:ascii="华文中宋" w:eastAsia="华文中宋" w:hAnsi="华文中宋"/>
          <w:b/>
          <w:bCs/>
          <w:sz w:val="36"/>
          <w:szCs w:val="36"/>
        </w:rPr>
      </w:pPr>
      <w:r w:rsidRPr="00C8799F">
        <w:rPr>
          <w:rFonts w:ascii="华文中宋" w:eastAsia="华文中宋" w:hAnsi="华文中宋" w:hint="eastAsia"/>
          <w:b/>
          <w:bCs/>
          <w:sz w:val="36"/>
          <w:szCs w:val="36"/>
        </w:rPr>
        <w:t>（试行）</w:t>
      </w:r>
    </w:p>
    <w:p w:rsidR="00CB3872" w:rsidRPr="00C8799F" w:rsidRDefault="00CB3872" w:rsidP="00CB3872">
      <w:pPr>
        <w:spacing w:line="520" w:lineRule="exact"/>
        <w:jc w:val="center"/>
        <w:rPr>
          <w:rFonts w:ascii="华文中宋" w:eastAsia="华文中宋" w:hAnsi="华文中宋"/>
          <w:b/>
          <w:bCs/>
          <w:sz w:val="32"/>
          <w:szCs w:val="32"/>
        </w:rPr>
      </w:pPr>
    </w:p>
    <w:p w:rsidR="00CB3872" w:rsidRPr="00C8799F" w:rsidRDefault="00CB3872" w:rsidP="00CB3872">
      <w:pPr>
        <w:spacing w:line="520" w:lineRule="exact"/>
        <w:jc w:val="center"/>
        <w:rPr>
          <w:rFonts w:ascii="仿宋" w:eastAsia="仿宋" w:hAnsi="仿宋"/>
          <w:sz w:val="30"/>
          <w:szCs w:val="30"/>
        </w:rPr>
      </w:pPr>
      <w:r w:rsidRPr="00C8799F">
        <w:rPr>
          <w:rFonts w:ascii="仿宋" w:eastAsia="仿宋" w:hAnsi="仿宋" w:hint="eastAsia"/>
          <w:sz w:val="30"/>
          <w:szCs w:val="30"/>
        </w:rPr>
        <w:t>全国工程专业学位</w:t>
      </w:r>
      <w:r>
        <w:rPr>
          <w:rFonts w:ascii="仿宋" w:eastAsia="仿宋" w:hAnsi="仿宋" w:hint="eastAsia"/>
          <w:sz w:val="30"/>
          <w:szCs w:val="30"/>
        </w:rPr>
        <w:t>研究生</w:t>
      </w:r>
      <w:r w:rsidRPr="00C8799F">
        <w:rPr>
          <w:rFonts w:ascii="仿宋" w:eastAsia="仿宋" w:hAnsi="仿宋" w:hint="eastAsia"/>
          <w:sz w:val="30"/>
          <w:szCs w:val="30"/>
        </w:rPr>
        <w:t>教育指导委员会</w:t>
      </w:r>
    </w:p>
    <w:p w:rsidR="00CB3872" w:rsidRPr="00C8799F" w:rsidRDefault="00CB3872" w:rsidP="00CB3872">
      <w:pPr>
        <w:spacing w:line="520" w:lineRule="exact"/>
        <w:jc w:val="center"/>
        <w:rPr>
          <w:rFonts w:ascii="华文中宋" w:eastAsia="华文中宋" w:hAnsi="华文中宋"/>
          <w:b/>
          <w:bCs/>
          <w:sz w:val="32"/>
          <w:szCs w:val="32"/>
        </w:rPr>
      </w:pPr>
      <w:r w:rsidRPr="00C8799F">
        <w:rPr>
          <w:rFonts w:ascii="仿宋" w:eastAsia="仿宋" w:hAnsi="仿宋" w:hint="eastAsia"/>
          <w:sz w:val="30"/>
          <w:szCs w:val="30"/>
        </w:rPr>
        <w:t>二Ο一三年三月一日</w:t>
      </w:r>
    </w:p>
    <w:p w:rsidR="00CB3872" w:rsidRPr="00C8799F" w:rsidRDefault="00CB3872" w:rsidP="00CB3872">
      <w:pPr>
        <w:spacing w:line="520" w:lineRule="exact"/>
        <w:rPr>
          <w:rFonts w:ascii="仿宋_GB2312" w:eastAsia="仿宋_GB2312"/>
          <w:sz w:val="30"/>
          <w:szCs w:val="30"/>
        </w:rPr>
      </w:pP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自</w:t>
      </w:r>
      <w:r w:rsidRPr="00C8799F">
        <w:rPr>
          <w:rFonts w:ascii="仿宋" w:eastAsia="仿宋" w:hAnsi="仿宋"/>
          <w:sz w:val="30"/>
          <w:szCs w:val="30"/>
        </w:rPr>
        <w:t>2009</w:t>
      </w:r>
      <w:r w:rsidRPr="00C8799F">
        <w:rPr>
          <w:rFonts w:ascii="仿宋" w:eastAsia="仿宋" w:hAnsi="仿宋" w:hint="eastAsia"/>
          <w:sz w:val="30"/>
          <w:szCs w:val="30"/>
        </w:rPr>
        <w:t>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专业学位</w:t>
      </w:r>
      <w:r>
        <w:rPr>
          <w:rFonts w:ascii="仿宋" w:eastAsia="仿宋" w:hAnsi="仿宋" w:hint="eastAsia"/>
          <w:sz w:val="30"/>
          <w:szCs w:val="30"/>
        </w:rPr>
        <w:t>研究生</w:t>
      </w:r>
      <w:r w:rsidRPr="00C8799F">
        <w:rPr>
          <w:rFonts w:ascii="仿宋" w:eastAsia="仿宋" w:hAnsi="仿宋" w:hint="eastAsia"/>
          <w:sz w:val="30"/>
          <w:szCs w:val="30"/>
        </w:rPr>
        <w:t>教育指导委员会（</w:t>
      </w:r>
      <w:r>
        <w:rPr>
          <w:rFonts w:ascii="仿宋" w:eastAsia="仿宋" w:hAnsi="仿宋" w:hint="eastAsia"/>
          <w:sz w:val="30"/>
          <w:szCs w:val="30"/>
        </w:rPr>
        <w:t>原全国工程硕士专业学位教育指导委员会，</w:t>
      </w:r>
      <w:r w:rsidRPr="00C8799F">
        <w:rPr>
          <w:rFonts w:ascii="仿宋" w:eastAsia="仿宋" w:hAnsi="仿宋" w:hint="eastAsia"/>
          <w:sz w:val="30"/>
          <w:szCs w:val="30"/>
        </w:rPr>
        <w:t>以下简称教指委）研究决定，自</w:t>
      </w:r>
      <w:r w:rsidRPr="00C8799F">
        <w:rPr>
          <w:rFonts w:ascii="仿宋" w:eastAsia="仿宋" w:hAnsi="仿宋"/>
          <w:sz w:val="30"/>
          <w:szCs w:val="30"/>
        </w:rPr>
        <w:t>2013</w:t>
      </w:r>
      <w:r w:rsidRPr="00C8799F">
        <w:rPr>
          <w:rFonts w:ascii="仿宋" w:eastAsia="仿宋" w:hAnsi="仿宋" w:hint="eastAsia"/>
          <w:sz w:val="30"/>
          <w:szCs w:val="30"/>
        </w:rPr>
        <w:t>年起开展“工程硕士实习实践优秀成果获得者”评选与表彰工作。</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评选工作每年开展一次，每次评选“工程硕士实习实践优秀成果获得者”不超过</w:t>
      </w:r>
      <w:r w:rsidRPr="00C8799F">
        <w:rPr>
          <w:rFonts w:ascii="仿宋" w:eastAsia="仿宋" w:hAnsi="仿宋"/>
          <w:sz w:val="30"/>
          <w:szCs w:val="30"/>
        </w:rPr>
        <w:t>100</w:t>
      </w:r>
      <w:r w:rsidRPr="00C8799F">
        <w:rPr>
          <w:rFonts w:ascii="仿宋" w:eastAsia="仿宋" w:hAnsi="仿宋" w:hint="eastAsia"/>
          <w:sz w:val="30"/>
          <w:szCs w:val="30"/>
        </w:rPr>
        <w:t>名。</w:t>
      </w:r>
    </w:p>
    <w:p w:rsidR="00CB3872" w:rsidRPr="00C8799F" w:rsidRDefault="00CB3872" w:rsidP="00CB3872">
      <w:pPr>
        <w:spacing w:line="520" w:lineRule="exact"/>
        <w:rPr>
          <w:rFonts w:ascii="仿宋" w:eastAsia="仿宋" w:hAnsi="仿宋"/>
          <w:b/>
          <w:sz w:val="30"/>
          <w:szCs w:val="30"/>
        </w:rPr>
      </w:pPr>
      <w:r w:rsidRPr="00C8799F">
        <w:rPr>
          <w:rFonts w:ascii="仿宋" w:eastAsia="仿宋" w:hAnsi="仿宋" w:hint="eastAsia"/>
          <w:b/>
          <w:sz w:val="30"/>
          <w:szCs w:val="30"/>
        </w:rPr>
        <w:t>一、奖项名称</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工程硕士实习实践优秀成果获得者</w:t>
      </w:r>
    </w:p>
    <w:p w:rsidR="00CB3872" w:rsidRPr="00C8799F" w:rsidRDefault="00CB3872" w:rsidP="00CB3872">
      <w:pPr>
        <w:spacing w:line="520" w:lineRule="exact"/>
        <w:rPr>
          <w:rFonts w:ascii="仿宋" w:eastAsia="仿宋" w:hAnsi="仿宋"/>
          <w:b/>
          <w:sz w:val="30"/>
          <w:szCs w:val="30"/>
        </w:rPr>
      </w:pPr>
      <w:r w:rsidRPr="00C8799F">
        <w:rPr>
          <w:rFonts w:ascii="仿宋" w:eastAsia="仿宋" w:hAnsi="仿宋" w:hint="eastAsia"/>
          <w:b/>
          <w:sz w:val="30"/>
          <w:szCs w:val="30"/>
        </w:rPr>
        <w:t>二、评选范围</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上一年度全日制工程硕士学位获得者</w:t>
      </w:r>
      <w:r w:rsidRPr="00C8799F">
        <w:rPr>
          <w:rFonts w:ascii="仿宋" w:eastAsia="仿宋" w:hAnsi="仿宋"/>
          <w:sz w:val="30"/>
          <w:szCs w:val="30"/>
        </w:rPr>
        <w:t>(</w:t>
      </w:r>
      <w:r w:rsidRPr="00C8799F">
        <w:rPr>
          <w:rFonts w:ascii="仿宋" w:eastAsia="仿宋" w:hAnsi="仿宋" w:hint="eastAsia"/>
          <w:sz w:val="30"/>
          <w:szCs w:val="30"/>
        </w:rPr>
        <w:t>即</w:t>
      </w:r>
      <w:r w:rsidRPr="00C8799F">
        <w:rPr>
          <w:rFonts w:ascii="仿宋" w:eastAsia="仿宋" w:hAnsi="仿宋"/>
          <w:sz w:val="30"/>
          <w:szCs w:val="30"/>
        </w:rPr>
        <w:t>2014</w:t>
      </w:r>
      <w:r w:rsidRPr="00C8799F">
        <w:rPr>
          <w:rFonts w:ascii="仿宋" w:eastAsia="仿宋" w:hAnsi="仿宋" w:hint="eastAsia"/>
          <w:sz w:val="30"/>
          <w:szCs w:val="30"/>
        </w:rPr>
        <w:t>年评选范围为</w:t>
      </w:r>
      <w:r w:rsidRPr="00C8799F">
        <w:rPr>
          <w:rFonts w:ascii="仿宋" w:eastAsia="仿宋" w:hAnsi="仿宋"/>
          <w:sz w:val="30"/>
          <w:szCs w:val="30"/>
        </w:rPr>
        <w:t>2013</w:t>
      </w:r>
      <w:r w:rsidRPr="00C8799F">
        <w:rPr>
          <w:rFonts w:ascii="仿宋" w:eastAsia="仿宋" w:hAnsi="仿宋" w:hint="eastAsia"/>
          <w:sz w:val="30"/>
          <w:szCs w:val="30"/>
        </w:rPr>
        <w:t>年全日制工程硕士学位获得者</w:t>
      </w:r>
      <w:r w:rsidRPr="00C8799F">
        <w:rPr>
          <w:rFonts w:ascii="仿宋" w:eastAsia="仿宋" w:hAnsi="仿宋"/>
          <w:sz w:val="30"/>
          <w:szCs w:val="30"/>
        </w:rPr>
        <w:t>)</w:t>
      </w:r>
      <w:r w:rsidRPr="00C8799F">
        <w:rPr>
          <w:rFonts w:ascii="仿宋" w:eastAsia="仿宋" w:hAnsi="仿宋" w:hint="eastAsia"/>
          <w:sz w:val="30"/>
          <w:szCs w:val="30"/>
        </w:rPr>
        <w:t>。</w:t>
      </w:r>
    </w:p>
    <w:p w:rsidR="00CB3872" w:rsidRPr="00C8799F" w:rsidRDefault="00CB3872" w:rsidP="00CB3872">
      <w:pPr>
        <w:spacing w:line="520" w:lineRule="exact"/>
        <w:rPr>
          <w:rFonts w:ascii="仿宋" w:eastAsia="仿宋" w:hAnsi="仿宋"/>
          <w:b/>
          <w:sz w:val="30"/>
          <w:szCs w:val="30"/>
        </w:rPr>
      </w:pPr>
      <w:r w:rsidRPr="00C8799F">
        <w:rPr>
          <w:rFonts w:ascii="仿宋" w:eastAsia="仿宋" w:hAnsi="仿宋" w:hint="eastAsia"/>
          <w:b/>
          <w:sz w:val="30"/>
          <w:szCs w:val="30"/>
        </w:rPr>
        <w:t>三、评选条件</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1.</w:t>
      </w:r>
      <w:r w:rsidRPr="00C8799F">
        <w:rPr>
          <w:rFonts w:ascii="仿宋" w:eastAsia="仿宋" w:hAnsi="仿宋" w:hint="eastAsia"/>
          <w:sz w:val="30"/>
          <w:szCs w:val="30"/>
        </w:rPr>
        <w:t>完成实习实践任务，解决实际问题，成果突出。</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2.</w:t>
      </w:r>
      <w:r w:rsidRPr="00C8799F">
        <w:rPr>
          <w:rFonts w:ascii="仿宋" w:eastAsia="仿宋" w:hAnsi="仿宋" w:hint="eastAsia"/>
          <w:sz w:val="30"/>
          <w:szCs w:val="30"/>
        </w:rPr>
        <w:t>实习实践任务需以全日制工程硕士学位获得者本人为主</w:t>
      </w:r>
      <w:r w:rsidRPr="00C8799F">
        <w:rPr>
          <w:rFonts w:ascii="仿宋" w:eastAsia="仿宋" w:hAnsi="仿宋" w:hint="eastAsia"/>
          <w:sz w:val="30"/>
          <w:szCs w:val="30"/>
        </w:rPr>
        <w:lastRenderedPageBreak/>
        <w:t>完成。</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3.</w:t>
      </w:r>
      <w:r w:rsidRPr="00C8799F">
        <w:rPr>
          <w:rFonts w:ascii="仿宋" w:eastAsia="仿宋" w:hAnsi="仿宋" w:hint="eastAsia"/>
          <w:sz w:val="30"/>
          <w:szCs w:val="30"/>
        </w:rPr>
        <w:t>参评者在实习实践中表现出良好的职业素养。</w:t>
      </w:r>
    </w:p>
    <w:p w:rsidR="00CB3872" w:rsidRPr="00C8799F" w:rsidRDefault="00CB3872" w:rsidP="00CB3872">
      <w:pPr>
        <w:spacing w:line="520" w:lineRule="exact"/>
        <w:rPr>
          <w:rFonts w:ascii="仿宋" w:eastAsia="仿宋" w:hAnsi="仿宋"/>
          <w:b/>
          <w:sz w:val="30"/>
          <w:szCs w:val="30"/>
        </w:rPr>
      </w:pPr>
      <w:r w:rsidRPr="00C8799F">
        <w:rPr>
          <w:rFonts w:ascii="仿宋" w:eastAsia="仿宋" w:hAnsi="仿宋" w:hint="eastAsia"/>
          <w:b/>
          <w:sz w:val="30"/>
          <w:szCs w:val="30"/>
        </w:rPr>
        <w:t>四、组织与实施</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教指委组织评审和表彰工作，组成评审专家委员会负责评审。</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 xml:space="preserve">1. </w:t>
      </w:r>
      <w:r w:rsidRPr="00C8799F">
        <w:rPr>
          <w:rFonts w:ascii="仿宋" w:eastAsia="仿宋" w:hAnsi="仿宋" w:hint="eastAsia"/>
          <w:sz w:val="30"/>
          <w:szCs w:val="30"/>
        </w:rPr>
        <w:t>各培养单位研究生院（部、处）负责组织推荐参评人选，并与实习实践的单位共同推荐，向教指委秘书处报送有关推荐材料。</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2</w:t>
      </w:r>
      <w:r w:rsidRPr="00C8799F">
        <w:rPr>
          <w:rFonts w:ascii="仿宋" w:eastAsia="仿宋" w:hAnsi="仿宋" w:hint="eastAsia"/>
          <w:sz w:val="30"/>
          <w:szCs w:val="30"/>
        </w:rPr>
        <w:t>．领域专家对推荐材料进行初审，并给予初审意见。</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 xml:space="preserve">3. </w:t>
      </w:r>
      <w:r w:rsidRPr="00C8799F">
        <w:rPr>
          <w:rFonts w:ascii="仿宋" w:eastAsia="仿宋" w:hAnsi="仿宋" w:hint="eastAsia"/>
          <w:sz w:val="30"/>
          <w:szCs w:val="30"/>
        </w:rPr>
        <w:t>评审专家委员会对推荐材料及领域专家初审意见进行评审，并向教指委提出提名名单。</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sz w:val="30"/>
          <w:szCs w:val="30"/>
        </w:rPr>
        <w:t xml:space="preserve">4. </w:t>
      </w:r>
      <w:r w:rsidRPr="00C8799F">
        <w:rPr>
          <w:rFonts w:ascii="仿宋" w:eastAsia="仿宋" w:hAnsi="仿宋" w:hint="eastAsia"/>
          <w:sz w:val="30"/>
          <w:szCs w:val="30"/>
        </w:rPr>
        <w:t>教指委对提名名单进行审定，设立为期</w:t>
      </w:r>
      <w:r w:rsidRPr="00C8799F">
        <w:rPr>
          <w:rFonts w:ascii="仿宋" w:eastAsia="仿宋" w:hAnsi="仿宋"/>
          <w:sz w:val="30"/>
          <w:szCs w:val="30"/>
        </w:rPr>
        <w:t>14</w:t>
      </w:r>
      <w:r w:rsidRPr="00C8799F">
        <w:rPr>
          <w:rFonts w:ascii="仿宋" w:eastAsia="仿宋" w:hAnsi="仿宋" w:hint="eastAsia"/>
          <w:sz w:val="30"/>
          <w:szCs w:val="30"/>
        </w:rPr>
        <w:t>天的公示期，通过后，发布表彰名单。</w:t>
      </w:r>
    </w:p>
    <w:p w:rsidR="00CB3872" w:rsidRPr="00C8799F" w:rsidRDefault="00CB3872" w:rsidP="00CB3872">
      <w:pPr>
        <w:spacing w:line="520" w:lineRule="exact"/>
        <w:rPr>
          <w:rFonts w:ascii="仿宋" w:eastAsia="仿宋" w:hAnsi="仿宋"/>
          <w:b/>
          <w:sz w:val="30"/>
          <w:szCs w:val="30"/>
        </w:rPr>
      </w:pPr>
      <w:r w:rsidRPr="00C8799F">
        <w:rPr>
          <w:rFonts w:ascii="仿宋" w:eastAsia="仿宋" w:hAnsi="仿宋" w:hint="eastAsia"/>
          <w:b/>
          <w:sz w:val="30"/>
          <w:szCs w:val="30"/>
        </w:rPr>
        <w:t>五、表彰与宣传</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给予“工程硕士实习实践优秀成果获得者”荣誉称号。获奖者申报的成果汇编出版，公开发行。</w:t>
      </w:r>
    </w:p>
    <w:p w:rsidR="00CB3872" w:rsidRPr="00C8799F" w:rsidRDefault="00CB3872" w:rsidP="00CB3872">
      <w:pPr>
        <w:spacing w:line="520" w:lineRule="exact"/>
        <w:rPr>
          <w:rFonts w:ascii="仿宋" w:eastAsia="仿宋" w:hAnsi="仿宋"/>
          <w:b/>
          <w:sz w:val="30"/>
          <w:szCs w:val="30"/>
        </w:rPr>
      </w:pPr>
      <w:r w:rsidRPr="00C8799F">
        <w:rPr>
          <w:rFonts w:ascii="仿宋" w:eastAsia="仿宋" w:hAnsi="仿宋" w:hint="eastAsia"/>
          <w:b/>
          <w:sz w:val="30"/>
          <w:szCs w:val="30"/>
        </w:rPr>
        <w:t>六、其它</w:t>
      </w:r>
    </w:p>
    <w:p w:rsidR="00CB3872" w:rsidRPr="00C8799F" w:rsidRDefault="00CB3872" w:rsidP="00CB3872">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各培养单位负责推荐工作的质量，保证参评材料的真实性，且不涉及技术机密等问题。如发现有弄虚作假的行为，将取消被评选者的称号，并对培养单位给予相应处理。</w:t>
      </w:r>
    </w:p>
    <w:p w:rsidR="00CB3872" w:rsidRPr="004826A6" w:rsidRDefault="00CB3872" w:rsidP="00CB3872">
      <w:pPr>
        <w:spacing w:line="520" w:lineRule="exact"/>
        <w:ind w:firstLineChars="200" w:firstLine="600"/>
      </w:pPr>
      <w:r w:rsidRPr="00C8799F">
        <w:rPr>
          <w:rFonts w:ascii="仿宋" w:eastAsia="仿宋" w:hAnsi="仿宋" w:hint="eastAsia"/>
          <w:sz w:val="30"/>
          <w:szCs w:val="30"/>
        </w:rPr>
        <w:t>本办法自公布之日起实施，由教指委负责解释。</w:t>
      </w:r>
    </w:p>
    <w:p w:rsidR="00CB3872" w:rsidRDefault="00CB3872" w:rsidP="00CB3872">
      <w:pPr>
        <w:widowControl/>
        <w:spacing w:line="440" w:lineRule="exact"/>
        <w:jc w:val="left"/>
        <w:textAlignment w:val="top"/>
        <w:rPr>
          <w:rFonts w:ascii="宋体" w:hAnsi="宋体" w:cs="宋体" w:hint="eastAsia"/>
          <w:color w:val="676767"/>
          <w:kern w:val="0"/>
          <w:sz w:val="24"/>
        </w:rPr>
      </w:pPr>
    </w:p>
    <w:p w:rsidR="00CB3872" w:rsidRDefault="00CB3872" w:rsidP="00CB3872">
      <w:pPr>
        <w:widowControl/>
        <w:spacing w:line="440" w:lineRule="exact"/>
        <w:jc w:val="left"/>
        <w:textAlignment w:val="top"/>
        <w:rPr>
          <w:rFonts w:ascii="宋体" w:hAnsi="宋体" w:cs="宋体" w:hint="eastAsia"/>
          <w:color w:val="676767"/>
          <w:kern w:val="0"/>
          <w:sz w:val="24"/>
        </w:rPr>
      </w:pPr>
    </w:p>
    <w:p w:rsidR="00CB3872" w:rsidRDefault="00CB3872" w:rsidP="00CB3872">
      <w:pPr>
        <w:widowControl/>
        <w:spacing w:line="440" w:lineRule="exact"/>
        <w:jc w:val="left"/>
        <w:textAlignment w:val="top"/>
        <w:rPr>
          <w:rFonts w:ascii="宋体" w:hAnsi="宋体" w:cs="宋体" w:hint="eastAsia"/>
          <w:color w:val="676767"/>
          <w:kern w:val="0"/>
          <w:sz w:val="24"/>
        </w:rPr>
      </w:pPr>
    </w:p>
    <w:p w:rsidR="00CB3872" w:rsidRDefault="00CB3872" w:rsidP="00CB3872">
      <w:pPr>
        <w:widowControl/>
        <w:spacing w:line="440" w:lineRule="exact"/>
        <w:jc w:val="left"/>
        <w:textAlignment w:val="top"/>
        <w:rPr>
          <w:rFonts w:ascii="宋体" w:hAnsi="宋体" w:cs="宋体" w:hint="eastAsia"/>
          <w:color w:val="676767"/>
          <w:kern w:val="0"/>
          <w:sz w:val="24"/>
        </w:rPr>
      </w:pPr>
    </w:p>
    <w:p w:rsidR="00CB3872" w:rsidRDefault="00CB3872" w:rsidP="00CB3872">
      <w:pPr>
        <w:widowControl/>
        <w:spacing w:line="440" w:lineRule="exact"/>
        <w:jc w:val="left"/>
        <w:textAlignment w:val="top"/>
        <w:rPr>
          <w:rFonts w:ascii="宋体" w:hAnsi="宋体" w:cs="宋体" w:hint="eastAsia"/>
          <w:color w:val="676767"/>
          <w:kern w:val="0"/>
          <w:sz w:val="24"/>
        </w:rPr>
      </w:pPr>
    </w:p>
    <w:p w:rsidR="00CB3872" w:rsidRDefault="00CB3872" w:rsidP="00CB3872">
      <w:pPr>
        <w:widowControl/>
        <w:spacing w:line="440" w:lineRule="exact"/>
        <w:jc w:val="left"/>
        <w:textAlignment w:val="top"/>
        <w:rPr>
          <w:rFonts w:ascii="宋体" w:hAnsi="宋体" w:cs="宋体" w:hint="eastAsia"/>
          <w:color w:val="676767"/>
          <w:kern w:val="0"/>
          <w:sz w:val="24"/>
        </w:rPr>
      </w:pPr>
    </w:p>
    <w:p w:rsidR="001975C2" w:rsidRPr="00CB3872" w:rsidRDefault="001975C2"/>
    <w:sectPr w:rsidR="001975C2" w:rsidRPr="00CB3872" w:rsidSect="001975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3872"/>
    <w:rsid w:val="0002326A"/>
    <w:rsid w:val="0012662D"/>
    <w:rsid w:val="001975C2"/>
    <w:rsid w:val="00C7410D"/>
    <w:rsid w:val="00CB38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2014-11-05T02:37:00Z</dcterms:created>
  <dcterms:modified xsi:type="dcterms:W3CDTF">2014-11-05T02:37:00Z</dcterms:modified>
</cp:coreProperties>
</file>