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B65" w:rsidRDefault="00860B65" w:rsidP="00717A00">
      <w:pPr>
        <w:rPr>
          <w:rFonts w:ascii="宋体"/>
          <w:sz w:val="24"/>
        </w:rPr>
      </w:pPr>
    </w:p>
    <w:p w:rsidR="00860B65" w:rsidRDefault="00860B65" w:rsidP="00717A00">
      <w:pPr>
        <w:rPr>
          <w:rFonts w:ascii="宋体"/>
          <w:sz w:val="24"/>
        </w:rPr>
      </w:pPr>
    </w:p>
    <w:p w:rsidR="00860B65" w:rsidRDefault="00860B65" w:rsidP="00717A00">
      <w:pPr>
        <w:spacing w:beforeLines="50"/>
        <w:jc w:val="center"/>
        <w:rPr>
          <w:kern w:val="0"/>
          <w:szCs w:val="21"/>
        </w:rPr>
      </w:pPr>
    </w:p>
    <w:p w:rsidR="00860B65" w:rsidRDefault="00860B65" w:rsidP="00717A00">
      <w:pPr>
        <w:spacing w:beforeLines="50"/>
        <w:jc w:val="center"/>
        <w:rPr>
          <w:rFonts w:ascii="仿宋_GB2312" w:eastAsia="仿宋_GB2312"/>
          <w:b/>
          <w:sz w:val="84"/>
          <w:szCs w:val="84"/>
        </w:rPr>
      </w:pPr>
      <w:r>
        <w:rPr>
          <w:kern w:val="0"/>
          <w:szCs w:val="21"/>
        </w:rPr>
        <w:t xml:space="preserve">    </w:t>
      </w:r>
      <w:r>
        <w:rPr>
          <w:rFonts w:ascii="仿宋_GB2312" w:eastAsia="仿宋_GB2312" w:hint="eastAsia"/>
          <w:b/>
          <w:kern w:val="0"/>
          <w:sz w:val="84"/>
          <w:szCs w:val="84"/>
        </w:rPr>
        <w:t>长沙理工大学</w:t>
      </w:r>
    </w:p>
    <w:p w:rsidR="00860B65" w:rsidRDefault="00860B65" w:rsidP="00717A00">
      <w:pPr>
        <w:spacing w:beforeLines="50"/>
        <w:jc w:val="center"/>
        <w:rPr>
          <w:rFonts w:ascii="黑体" w:eastAsia="黑体"/>
          <w:b/>
          <w:sz w:val="52"/>
        </w:rPr>
      </w:pPr>
      <w:r>
        <w:rPr>
          <w:rFonts w:ascii="黑体" w:eastAsia="黑体" w:hint="eastAsia"/>
          <w:b/>
          <w:sz w:val="52"/>
        </w:rPr>
        <w:t>研究生课程教学大纲</w:t>
      </w:r>
    </w:p>
    <w:p w:rsidR="00860B65" w:rsidRDefault="00860B65" w:rsidP="00717A00">
      <w:pPr>
        <w:jc w:val="center"/>
        <w:rPr>
          <w:rFonts w:hAnsi="Symbol" w:hint="eastAsia"/>
          <w:b/>
          <w:sz w:val="28"/>
          <w:szCs w:val="28"/>
        </w:rPr>
      </w:pPr>
      <w:r>
        <w:rPr>
          <w:rFonts w:ascii="宋体" w:hAnsi="宋体" w:hint="eastAsia"/>
          <w:b/>
          <w:sz w:val="28"/>
          <w:szCs w:val="28"/>
        </w:rPr>
        <w:t>（</w:t>
      </w:r>
      <w:r>
        <w:rPr>
          <w:rFonts w:ascii="Arial" w:hAnsi="Arial" w:cs="Arial"/>
          <w:b/>
          <w:sz w:val="28"/>
          <w:szCs w:val="28"/>
        </w:rPr>
        <w:t>√</w:t>
      </w:r>
      <w:r>
        <w:rPr>
          <w:rFonts w:hAnsi="Symbol" w:hint="eastAsia"/>
          <w:b/>
          <w:sz w:val="28"/>
          <w:szCs w:val="28"/>
        </w:rPr>
        <w:t>科学学</w:t>
      </w:r>
      <w:r>
        <w:rPr>
          <w:rFonts w:ascii="宋体" w:hAnsi="宋体" w:hint="eastAsia"/>
          <w:b/>
          <w:sz w:val="28"/>
          <w:szCs w:val="28"/>
        </w:rPr>
        <w:t>位</w:t>
      </w:r>
      <w:r>
        <w:rPr>
          <w:rFonts w:ascii="宋体" w:hAnsi="宋体"/>
          <w:b/>
          <w:sz w:val="28"/>
          <w:szCs w:val="28"/>
        </w:rPr>
        <w:t xml:space="preserve">  </w:t>
      </w:r>
      <w:r>
        <w:rPr>
          <w:rFonts w:ascii="Arial" w:hAnsi="Arial" w:cs="Arial"/>
          <w:b/>
          <w:sz w:val="28"/>
          <w:szCs w:val="28"/>
        </w:rPr>
        <w:t>√</w:t>
      </w:r>
      <w:r>
        <w:rPr>
          <w:rFonts w:hAnsi="Symbol" w:hint="eastAsia"/>
          <w:b/>
          <w:sz w:val="28"/>
          <w:szCs w:val="28"/>
        </w:rPr>
        <w:t>专业学位）</w:t>
      </w:r>
    </w:p>
    <w:p w:rsidR="00860B65" w:rsidRDefault="00860B65" w:rsidP="00717A00">
      <w:pPr>
        <w:jc w:val="center"/>
        <w:rPr>
          <w:rFonts w:hAnsi="Symbol" w:hint="eastAsia"/>
          <w:b/>
          <w:sz w:val="20"/>
          <w:u w:val="single"/>
        </w:rPr>
      </w:pPr>
    </w:p>
    <w:p w:rsidR="00860B65" w:rsidRDefault="00860B65" w:rsidP="00717A00"/>
    <w:p w:rsidR="00860B65" w:rsidRDefault="00860B65" w:rsidP="00717A00"/>
    <w:p w:rsidR="00860B65" w:rsidRDefault="00860B65" w:rsidP="00717A00"/>
    <w:p w:rsidR="00860B65" w:rsidRDefault="00860B65" w:rsidP="00717A00"/>
    <w:p w:rsidR="00860B65" w:rsidRDefault="00860B65" w:rsidP="00717A00"/>
    <w:p w:rsidR="00860B65" w:rsidRDefault="00860B65" w:rsidP="00717A00"/>
    <w:p w:rsidR="00860B65" w:rsidRDefault="00860B65" w:rsidP="00717A00">
      <w:pPr>
        <w:tabs>
          <w:tab w:val="left" w:pos="1200"/>
        </w:tabs>
        <w:spacing w:line="480" w:lineRule="atLeast"/>
        <w:rPr>
          <w:rFonts w:ascii="黑体" w:eastAsia="黑体"/>
          <w:b/>
          <w:sz w:val="32"/>
          <w:u w:val="single"/>
        </w:rPr>
      </w:pPr>
      <w:r>
        <w:rPr>
          <w:b/>
          <w:sz w:val="32"/>
        </w:rPr>
        <w:t xml:space="preserve">          </w:t>
      </w:r>
      <w:r>
        <w:rPr>
          <w:rFonts w:ascii="黑体" w:eastAsia="黑体"/>
          <w:b/>
          <w:sz w:val="32"/>
        </w:rPr>
        <w:t xml:space="preserve"> </w:t>
      </w:r>
      <w:r>
        <w:rPr>
          <w:rFonts w:ascii="黑体" w:eastAsia="黑体" w:hint="eastAsia"/>
          <w:b/>
          <w:sz w:val="32"/>
        </w:rPr>
        <w:t>课</w:t>
      </w:r>
      <w:r>
        <w:rPr>
          <w:rFonts w:ascii="黑体" w:eastAsia="黑体"/>
          <w:b/>
          <w:sz w:val="32"/>
        </w:rPr>
        <w:t xml:space="preserve">  </w:t>
      </w:r>
      <w:r>
        <w:rPr>
          <w:rFonts w:ascii="黑体" w:eastAsia="黑体" w:hint="eastAsia"/>
          <w:b/>
          <w:sz w:val="32"/>
        </w:rPr>
        <w:t>程</w:t>
      </w:r>
      <w:r>
        <w:rPr>
          <w:rFonts w:ascii="黑体" w:eastAsia="黑体"/>
          <w:b/>
          <w:sz w:val="32"/>
        </w:rPr>
        <w:t xml:space="preserve">  </w:t>
      </w:r>
      <w:r>
        <w:rPr>
          <w:rFonts w:ascii="黑体" w:eastAsia="黑体" w:hint="eastAsia"/>
          <w:b/>
          <w:sz w:val="32"/>
        </w:rPr>
        <w:t>名</w:t>
      </w:r>
      <w:r>
        <w:rPr>
          <w:rFonts w:ascii="黑体" w:eastAsia="黑体"/>
          <w:b/>
          <w:sz w:val="32"/>
        </w:rPr>
        <w:t xml:space="preserve">  </w:t>
      </w:r>
      <w:r>
        <w:rPr>
          <w:rFonts w:ascii="黑体" w:eastAsia="黑体" w:hint="eastAsia"/>
          <w:b/>
          <w:sz w:val="32"/>
        </w:rPr>
        <w:t>称</w:t>
      </w:r>
      <w:r>
        <w:rPr>
          <w:rFonts w:ascii="黑体" w:eastAsia="黑体"/>
          <w:b/>
          <w:sz w:val="32"/>
        </w:rPr>
        <w:t xml:space="preserve"> </w:t>
      </w:r>
      <w:r>
        <w:rPr>
          <w:rFonts w:ascii="黑体" w:eastAsia="黑体"/>
          <w:bCs/>
          <w:sz w:val="32"/>
          <w:u w:val="single"/>
        </w:rPr>
        <w:t xml:space="preserve">  </w:t>
      </w:r>
      <w:r>
        <w:rPr>
          <w:rFonts w:ascii="黑体" w:eastAsia="黑体" w:hint="eastAsia"/>
          <w:bCs/>
          <w:sz w:val="32"/>
          <w:u w:val="single"/>
        </w:rPr>
        <w:t>粮食</w:t>
      </w:r>
      <w:r w:rsidRPr="00CC7D65">
        <w:rPr>
          <w:rFonts w:ascii="黑体" w:eastAsia="黑体" w:hint="eastAsia"/>
          <w:bCs/>
          <w:sz w:val="32"/>
          <w:u w:val="single"/>
        </w:rPr>
        <w:t>化学与工程</w:t>
      </w:r>
      <w:r>
        <w:rPr>
          <w:rFonts w:ascii="黑体" w:eastAsia="黑体"/>
          <w:bCs/>
          <w:sz w:val="32"/>
          <w:u w:val="single"/>
        </w:rPr>
        <w:t xml:space="preserve">    </w:t>
      </w:r>
    </w:p>
    <w:p w:rsidR="00860B65" w:rsidRDefault="00860B65" w:rsidP="00717A00">
      <w:pPr>
        <w:tabs>
          <w:tab w:val="left" w:pos="1200"/>
        </w:tabs>
        <w:spacing w:line="480" w:lineRule="atLeast"/>
        <w:rPr>
          <w:rFonts w:ascii="黑体" w:eastAsia="黑体"/>
          <w:b/>
          <w:sz w:val="32"/>
        </w:rPr>
      </w:pPr>
      <w:r>
        <w:rPr>
          <w:rFonts w:ascii="黑体" w:eastAsia="黑体"/>
          <w:b/>
          <w:sz w:val="32"/>
        </w:rPr>
        <w:tab/>
      </w:r>
    </w:p>
    <w:p w:rsidR="00860B65" w:rsidRDefault="00860B65" w:rsidP="00717A00">
      <w:pPr>
        <w:tabs>
          <w:tab w:val="left" w:pos="1200"/>
        </w:tabs>
        <w:spacing w:line="480" w:lineRule="atLeast"/>
        <w:rPr>
          <w:rFonts w:ascii="黑体" w:eastAsia="黑体"/>
          <w:b/>
          <w:sz w:val="32"/>
        </w:rPr>
      </w:pPr>
      <w:r>
        <w:rPr>
          <w:rFonts w:ascii="黑体" w:eastAsia="黑体"/>
          <w:b/>
          <w:sz w:val="32"/>
        </w:rPr>
        <w:t xml:space="preserve">           </w:t>
      </w:r>
      <w:r>
        <w:rPr>
          <w:rFonts w:ascii="黑体" w:eastAsia="黑体" w:hint="eastAsia"/>
          <w:b/>
          <w:sz w:val="32"/>
        </w:rPr>
        <w:t>所在院（所、部）</w:t>
      </w:r>
      <w:r>
        <w:rPr>
          <w:rFonts w:ascii="黑体" w:eastAsia="黑体" w:hint="eastAsia"/>
          <w:bCs/>
          <w:sz w:val="32"/>
          <w:u w:val="single"/>
        </w:rPr>
        <w:t>化学与生物工程学院</w:t>
      </w:r>
      <w:r>
        <w:rPr>
          <w:rFonts w:ascii="黑体" w:eastAsia="黑体"/>
          <w:bCs/>
          <w:sz w:val="32"/>
          <w:u w:val="single"/>
        </w:rPr>
        <w:t xml:space="preserve">  </w:t>
      </w:r>
      <w:r>
        <w:rPr>
          <w:rFonts w:ascii="黑体" w:eastAsia="黑体"/>
          <w:b/>
          <w:sz w:val="32"/>
        </w:rPr>
        <w:t xml:space="preserve"> </w:t>
      </w:r>
    </w:p>
    <w:p w:rsidR="00860B65" w:rsidRDefault="00860B65" w:rsidP="00717A00">
      <w:pPr>
        <w:tabs>
          <w:tab w:val="left" w:pos="1200"/>
        </w:tabs>
        <w:spacing w:line="480" w:lineRule="atLeast"/>
        <w:rPr>
          <w:rFonts w:ascii="黑体" w:eastAsia="黑体"/>
          <w:b/>
          <w:sz w:val="32"/>
        </w:rPr>
      </w:pPr>
      <w:r>
        <w:rPr>
          <w:rFonts w:ascii="黑体" w:eastAsia="黑体"/>
          <w:b/>
          <w:sz w:val="32"/>
        </w:rPr>
        <w:tab/>
      </w:r>
    </w:p>
    <w:p w:rsidR="00860B65" w:rsidRDefault="00860B65" w:rsidP="00717A00">
      <w:pPr>
        <w:tabs>
          <w:tab w:val="left" w:pos="1200"/>
        </w:tabs>
        <w:spacing w:line="480" w:lineRule="atLeast"/>
        <w:rPr>
          <w:rFonts w:ascii="黑体" w:eastAsia="黑体"/>
          <w:b/>
          <w:sz w:val="32"/>
          <w:u w:val="single"/>
        </w:rPr>
      </w:pPr>
      <w:r>
        <w:rPr>
          <w:rFonts w:ascii="黑体" w:eastAsia="黑体"/>
          <w:b/>
          <w:sz w:val="32"/>
        </w:rPr>
        <w:t xml:space="preserve">           </w:t>
      </w:r>
      <w:r>
        <w:rPr>
          <w:rFonts w:ascii="黑体" w:eastAsia="黑体" w:hint="eastAsia"/>
          <w:b/>
          <w:sz w:val="32"/>
        </w:rPr>
        <w:t>学科点或课程组</w:t>
      </w:r>
      <w:r>
        <w:rPr>
          <w:rFonts w:ascii="黑体" w:eastAsia="黑体"/>
          <w:bCs/>
          <w:sz w:val="32"/>
          <w:u w:val="single"/>
        </w:rPr>
        <w:t xml:space="preserve">   </w:t>
      </w:r>
      <w:r>
        <w:rPr>
          <w:rFonts w:ascii="黑体" w:eastAsia="黑体" w:hint="eastAsia"/>
          <w:bCs/>
          <w:sz w:val="32"/>
          <w:u w:val="single"/>
        </w:rPr>
        <w:t>食品科学与工程</w:t>
      </w:r>
      <w:r>
        <w:rPr>
          <w:rFonts w:ascii="黑体" w:eastAsia="黑体"/>
          <w:bCs/>
          <w:sz w:val="32"/>
          <w:u w:val="single"/>
        </w:rPr>
        <w:t xml:space="preserve"> </w:t>
      </w:r>
      <w:r>
        <w:rPr>
          <w:rFonts w:ascii="黑体" w:eastAsia="黑体" w:hint="eastAsia"/>
          <w:bCs/>
          <w:sz w:val="32"/>
          <w:u w:val="single"/>
        </w:rPr>
        <w:t xml:space="preserve">　</w:t>
      </w:r>
      <w:r>
        <w:rPr>
          <w:rFonts w:ascii="黑体" w:eastAsia="黑体"/>
          <w:bCs/>
          <w:sz w:val="32"/>
          <w:u w:val="single"/>
        </w:rPr>
        <w:t xml:space="preserve"> </w:t>
      </w:r>
      <w:r>
        <w:rPr>
          <w:rFonts w:ascii="黑体"/>
          <w:b/>
          <w:sz w:val="32"/>
          <w:u w:val="single"/>
        </w:rPr>
        <w:t xml:space="preserve"> </w:t>
      </w:r>
    </w:p>
    <w:p w:rsidR="00860B65" w:rsidRDefault="00860B65" w:rsidP="00717A00"/>
    <w:p w:rsidR="00860B65" w:rsidRDefault="00860B65" w:rsidP="00717A00"/>
    <w:p w:rsidR="00860B65" w:rsidRDefault="00860B65" w:rsidP="00717A00"/>
    <w:p w:rsidR="00860B65" w:rsidRDefault="00860B65" w:rsidP="00717A00"/>
    <w:p w:rsidR="00860B65" w:rsidRDefault="00860B65" w:rsidP="00717A00"/>
    <w:p w:rsidR="00860B65" w:rsidRDefault="00860B65" w:rsidP="00717A00">
      <w:pPr>
        <w:spacing w:line="360" w:lineRule="atLeast"/>
        <w:jc w:val="center"/>
        <w:rPr>
          <w:b/>
          <w:bCs/>
          <w:sz w:val="28"/>
        </w:rPr>
      </w:pPr>
      <w:r>
        <w:rPr>
          <w:rFonts w:hint="eastAsia"/>
          <w:b/>
          <w:bCs/>
          <w:sz w:val="28"/>
        </w:rPr>
        <w:t>长沙理工大学研究生院制</w:t>
      </w:r>
    </w:p>
    <w:p w:rsidR="00860B65" w:rsidRDefault="00860B65" w:rsidP="00717A00">
      <w:pPr>
        <w:spacing w:line="360" w:lineRule="atLeast"/>
        <w:jc w:val="center"/>
        <w:rPr>
          <w:b/>
          <w:bCs/>
          <w:sz w:val="28"/>
        </w:rPr>
      </w:pPr>
      <w:smartTag w:uri="urn:schemas-microsoft-com:office:smarttags" w:element="chsdate">
        <w:smartTagPr>
          <w:attr w:name="IsROCDate" w:val="False"/>
          <w:attr w:name="IsLunarDate" w:val="False"/>
          <w:attr w:name="Day" w:val="20"/>
          <w:attr w:name="Month" w:val="9"/>
          <w:attr w:name="Year" w:val="2014"/>
        </w:smartTagPr>
        <w:r>
          <w:rPr>
            <w:b/>
            <w:bCs/>
            <w:sz w:val="28"/>
          </w:rPr>
          <w:t>2014</w:t>
        </w:r>
        <w:r>
          <w:rPr>
            <w:rFonts w:hint="eastAsia"/>
            <w:b/>
            <w:bCs/>
            <w:sz w:val="28"/>
          </w:rPr>
          <w:t>年</w:t>
        </w:r>
        <w:r>
          <w:rPr>
            <w:b/>
            <w:bCs/>
            <w:sz w:val="28"/>
          </w:rPr>
          <w:t>9</w:t>
        </w:r>
        <w:r>
          <w:rPr>
            <w:rFonts w:hint="eastAsia"/>
            <w:b/>
            <w:bCs/>
            <w:sz w:val="28"/>
          </w:rPr>
          <w:t>月</w:t>
        </w:r>
        <w:r>
          <w:rPr>
            <w:b/>
            <w:bCs/>
            <w:sz w:val="28"/>
          </w:rPr>
          <w:t>20</w:t>
        </w:r>
        <w:r>
          <w:rPr>
            <w:rFonts w:hint="eastAsia"/>
            <w:b/>
            <w:bCs/>
            <w:sz w:val="28"/>
          </w:rPr>
          <w:t>日</w:t>
        </w:r>
      </w:smartTag>
    </w:p>
    <w:p w:rsidR="00860B65" w:rsidRDefault="00860B65" w:rsidP="00717A00">
      <w:pPr>
        <w:tabs>
          <w:tab w:val="left" w:pos="0"/>
        </w:tabs>
        <w:spacing w:line="360" w:lineRule="exact"/>
        <w:jc w:val="center"/>
        <w:rPr>
          <w:rFonts w:ascii="黑体" w:eastAsia="黑体"/>
          <w:sz w:val="32"/>
          <w:szCs w:val="32"/>
        </w:rPr>
      </w:pPr>
    </w:p>
    <w:p w:rsidR="00860B65" w:rsidRDefault="00860B65" w:rsidP="00717A00">
      <w:pPr>
        <w:tabs>
          <w:tab w:val="left" w:pos="0"/>
        </w:tabs>
        <w:spacing w:line="360" w:lineRule="exact"/>
        <w:jc w:val="center"/>
        <w:rPr>
          <w:rFonts w:ascii="黑体" w:eastAsia="黑体"/>
          <w:sz w:val="32"/>
          <w:szCs w:val="32"/>
        </w:rPr>
      </w:pPr>
      <w:r>
        <w:rPr>
          <w:rFonts w:ascii="黑体" w:eastAsia="黑体" w:hint="eastAsia"/>
          <w:sz w:val="32"/>
          <w:szCs w:val="32"/>
        </w:rPr>
        <w:t>研究生教学大纲编制说明</w:t>
      </w:r>
    </w:p>
    <w:p w:rsidR="00860B65" w:rsidRDefault="00860B65" w:rsidP="00717A00">
      <w:pPr>
        <w:tabs>
          <w:tab w:val="left" w:pos="0"/>
        </w:tabs>
        <w:spacing w:line="360" w:lineRule="exact"/>
        <w:jc w:val="center"/>
        <w:rPr>
          <w:rFonts w:ascii="黑体" w:eastAsia="黑体"/>
          <w:sz w:val="28"/>
          <w:szCs w:val="28"/>
        </w:rPr>
      </w:pPr>
    </w:p>
    <w:p w:rsidR="00860B65" w:rsidRDefault="00860B65" w:rsidP="00717A00">
      <w:pPr>
        <w:numPr>
          <w:ilvl w:val="0"/>
          <w:numId w:val="1"/>
        </w:numPr>
        <w:tabs>
          <w:tab w:val="left" w:pos="0"/>
        </w:tabs>
        <w:spacing w:line="560" w:lineRule="exact"/>
        <w:rPr>
          <w:rFonts w:ascii="黑体" w:eastAsia="黑体"/>
          <w:sz w:val="28"/>
          <w:szCs w:val="28"/>
        </w:rPr>
      </w:pPr>
      <w:r>
        <w:rPr>
          <w:rFonts w:ascii="黑体" w:eastAsia="黑体" w:hint="eastAsia"/>
          <w:sz w:val="28"/>
          <w:szCs w:val="28"/>
        </w:rPr>
        <w:t>本大纲要求按照规定模板编制。</w:t>
      </w:r>
    </w:p>
    <w:p w:rsidR="00860B65" w:rsidRDefault="00860B65" w:rsidP="00717A00">
      <w:pPr>
        <w:numPr>
          <w:ilvl w:val="0"/>
          <w:numId w:val="1"/>
        </w:numPr>
        <w:tabs>
          <w:tab w:val="left" w:pos="0"/>
        </w:tabs>
        <w:spacing w:line="560" w:lineRule="exact"/>
        <w:rPr>
          <w:rFonts w:ascii="黑体" w:eastAsia="黑体"/>
          <w:sz w:val="28"/>
          <w:szCs w:val="28"/>
        </w:rPr>
      </w:pPr>
      <w:r>
        <w:rPr>
          <w:rFonts w:ascii="黑体" w:eastAsia="黑体" w:hint="eastAsia"/>
          <w:sz w:val="28"/>
          <w:szCs w:val="28"/>
        </w:rPr>
        <w:t>大纲（电子版）内红色字体为说明内容，编制完成后应删除。</w:t>
      </w:r>
    </w:p>
    <w:p w:rsidR="00860B65" w:rsidRDefault="00860B65" w:rsidP="00717A00">
      <w:pPr>
        <w:numPr>
          <w:ilvl w:val="0"/>
          <w:numId w:val="1"/>
        </w:numPr>
        <w:tabs>
          <w:tab w:val="left" w:pos="0"/>
        </w:tabs>
        <w:spacing w:line="560" w:lineRule="exact"/>
        <w:rPr>
          <w:rFonts w:ascii="黑体" w:eastAsia="黑体"/>
          <w:sz w:val="28"/>
          <w:szCs w:val="28"/>
        </w:rPr>
      </w:pPr>
      <w:r>
        <w:rPr>
          <w:rFonts w:ascii="黑体" w:eastAsia="黑体" w:hint="eastAsia"/>
          <w:sz w:val="28"/>
          <w:szCs w:val="28"/>
        </w:rPr>
        <w:t>本大纲要求双面打印，在左侧装订。</w:t>
      </w:r>
    </w:p>
    <w:p w:rsidR="00860B65" w:rsidRDefault="00860B65" w:rsidP="00717A00">
      <w:pPr>
        <w:tabs>
          <w:tab w:val="left" w:pos="0"/>
        </w:tabs>
        <w:spacing w:line="360" w:lineRule="exact"/>
        <w:jc w:val="center"/>
        <w:rPr>
          <w:rFonts w:ascii="黑体" w:eastAsia="黑体"/>
          <w:sz w:val="28"/>
          <w:szCs w:val="28"/>
        </w:rPr>
      </w:pPr>
    </w:p>
    <w:p w:rsidR="00860B65" w:rsidRDefault="00860B65" w:rsidP="00717A00">
      <w:pPr>
        <w:tabs>
          <w:tab w:val="left" w:pos="0"/>
        </w:tabs>
        <w:spacing w:line="360" w:lineRule="exact"/>
        <w:jc w:val="center"/>
        <w:rPr>
          <w:rFonts w:ascii="黑体" w:eastAsia="黑体"/>
          <w:sz w:val="28"/>
          <w:szCs w:val="28"/>
        </w:rPr>
      </w:pPr>
    </w:p>
    <w:p w:rsidR="00860B65" w:rsidRDefault="00860B65" w:rsidP="00717A00">
      <w:pPr>
        <w:tabs>
          <w:tab w:val="left" w:pos="0"/>
        </w:tabs>
        <w:spacing w:line="360" w:lineRule="exact"/>
        <w:jc w:val="center"/>
        <w:rPr>
          <w:rFonts w:ascii="黑体" w:eastAsia="黑体"/>
          <w:sz w:val="28"/>
          <w:szCs w:val="28"/>
        </w:rPr>
      </w:pPr>
    </w:p>
    <w:p w:rsidR="00860B65" w:rsidRDefault="00860B65" w:rsidP="00717A00">
      <w:pPr>
        <w:tabs>
          <w:tab w:val="left" w:pos="0"/>
        </w:tabs>
        <w:spacing w:line="360" w:lineRule="exact"/>
        <w:jc w:val="center"/>
        <w:rPr>
          <w:rFonts w:ascii="黑体" w:eastAsia="黑体"/>
          <w:sz w:val="28"/>
          <w:szCs w:val="28"/>
        </w:rPr>
      </w:pPr>
    </w:p>
    <w:p w:rsidR="00860B65" w:rsidRDefault="00860B65" w:rsidP="00717A00">
      <w:pPr>
        <w:tabs>
          <w:tab w:val="left" w:pos="0"/>
        </w:tabs>
        <w:spacing w:line="360" w:lineRule="exact"/>
        <w:jc w:val="center"/>
        <w:rPr>
          <w:rFonts w:ascii="黑体" w:eastAsia="黑体"/>
          <w:sz w:val="28"/>
          <w:szCs w:val="28"/>
        </w:rPr>
      </w:pPr>
    </w:p>
    <w:p w:rsidR="00860B65" w:rsidRDefault="00860B65" w:rsidP="00717A00">
      <w:pPr>
        <w:tabs>
          <w:tab w:val="left" w:pos="0"/>
        </w:tabs>
        <w:spacing w:line="360" w:lineRule="exact"/>
        <w:jc w:val="center"/>
        <w:rPr>
          <w:rFonts w:ascii="黑体" w:eastAsia="黑体"/>
          <w:sz w:val="28"/>
          <w:szCs w:val="28"/>
        </w:rPr>
      </w:pPr>
    </w:p>
    <w:p w:rsidR="00860B65" w:rsidRDefault="00860B65" w:rsidP="00717A00">
      <w:pPr>
        <w:tabs>
          <w:tab w:val="left" w:pos="0"/>
        </w:tabs>
        <w:spacing w:line="360" w:lineRule="exact"/>
        <w:jc w:val="center"/>
        <w:rPr>
          <w:rFonts w:ascii="黑体" w:eastAsia="黑体"/>
          <w:sz w:val="28"/>
          <w:szCs w:val="28"/>
        </w:rPr>
      </w:pPr>
    </w:p>
    <w:p w:rsidR="00860B65" w:rsidRDefault="00860B65" w:rsidP="00717A00">
      <w:pPr>
        <w:tabs>
          <w:tab w:val="left" w:pos="0"/>
        </w:tabs>
        <w:spacing w:line="360" w:lineRule="exact"/>
        <w:jc w:val="center"/>
        <w:rPr>
          <w:rFonts w:ascii="黑体" w:eastAsia="黑体"/>
          <w:sz w:val="28"/>
          <w:szCs w:val="28"/>
        </w:rPr>
      </w:pPr>
    </w:p>
    <w:p w:rsidR="00860B65" w:rsidRDefault="00860B65" w:rsidP="00717A00">
      <w:pPr>
        <w:tabs>
          <w:tab w:val="left" w:pos="0"/>
        </w:tabs>
        <w:spacing w:line="360" w:lineRule="exact"/>
        <w:jc w:val="center"/>
        <w:rPr>
          <w:rFonts w:ascii="黑体" w:eastAsia="黑体"/>
          <w:sz w:val="28"/>
          <w:szCs w:val="28"/>
        </w:rPr>
      </w:pPr>
    </w:p>
    <w:p w:rsidR="00860B65" w:rsidRDefault="00860B65" w:rsidP="00717A00">
      <w:pPr>
        <w:tabs>
          <w:tab w:val="left" w:pos="0"/>
        </w:tabs>
        <w:spacing w:line="360" w:lineRule="exact"/>
        <w:jc w:val="center"/>
        <w:rPr>
          <w:rFonts w:ascii="黑体" w:eastAsia="黑体"/>
          <w:sz w:val="28"/>
          <w:szCs w:val="28"/>
        </w:rPr>
      </w:pPr>
    </w:p>
    <w:p w:rsidR="00860B65" w:rsidRDefault="00860B65" w:rsidP="00717A00">
      <w:pPr>
        <w:tabs>
          <w:tab w:val="left" w:pos="0"/>
        </w:tabs>
        <w:spacing w:line="360" w:lineRule="exact"/>
        <w:jc w:val="center"/>
        <w:rPr>
          <w:rFonts w:ascii="黑体" w:eastAsia="黑体"/>
          <w:sz w:val="28"/>
          <w:szCs w:val="28"/>
        </w:rPr>
      </w:pPr>
    </w:p>
    <w:p w:rsidR="00860B65" w:rsidRDefault="00860B65" w:rsidP="00717A00">
      <w:pPr>
        <w:tabs>
          <w:tab w:val="left" w:pos="0"/>
        </w:tabs>
        <w:spacing w:line="360" w:lineRule="exact"/>
        <w:jc w:val="center"/>
        <w:rPr>
          <w:rFonts w:ascii="黑体" w:eastAsia="黑体"/>
          <w:sz w:val="28"/>
          <w:szCs w:val="28"/>
        </w:rPr>
      </w:pPr>
    </w:p>
    <w:p w:rsidR="00860B65" w:rsidRDefault="00860B65" w:rsidP="00717A00">
      <w:pPr>
        <w:tabs>
          <w:tab w:val="left" w:pos="0"/>
        </w:tabs>
        <w:spacing w:line="360" w:lineRule="exact"/>
        <w:jc w:val="center"/>
        <w:rPr>
          <w:rFonts w:ascii="黑体" w:eastAsia="黑体"/>
          <w:sz w:val="28"/>
          <w:szCs w:val="28"/>
        </w:rPr>
      </w:pPr>
    </w:p>
    <w:p w:rsidR="00860B65" w:rsidRDefault="00860B65" w:rsidP="00717A00">
      <w:pPr>
        <w:tabs>
          <w:tab w:val="left" w:pos="0"/>
        </w:tabs>
        <w:spacing w:line="360" w:lineRule="exact"/>
        <w:rPr>
          <w:rFonts w:ascii="黑体" w:eastAsia="黑体"/>
          <w:sz w:val="28"/>
          <w:szCs w:val="28"/>
        </w:rPr>
      </w:pPr>
    </w:p>
    <w:p w:rsidR="00860B65" w:rsidRDefault="00860B65" w:rsidP="00717A00">
      <w:pPr>
        <w:tabs>
          <w:tab w:val="left" w:pos="0"/>
        </w:tabs>
        <w:spacing w:line="360" w:lineRule="exact"/>
        <w:rPr>
          <w:rFonts w:ascii="黑体" w:eastAsia="黑体"/>
          <w:sz w:val="28"/>
          <w:szCs w:val="28"/>
        </w:rPr>
      </w:pPr>
    </w:p>
    <w:p w:rsidR="00860B65" w:rsidRDefault="00860B65" w:rsidP="00717A00">
      <w:pPr>
        <w:tabs>
          <w:tab w:val="left" w:pos="0"/>
        </w:tabs>
        <w:spacing w:line="360" w:lineRule="exact"/>
        <w:rPr>
          <w:rFonts w:ascii="黑体" w:eastAsia="黑体"/>
          <w:sz w:val="28"/>
          <w:szCs w:val="28"/>
        </w:rPr>
      </w:pPr>
    </w:p>
    <w:p w:rsidR="00860B65" w:rsidRDefault="00860B65" w:rsidP="00F8354D">
      <w:pPr>
        <w:tabs>
          <w:tab w:val="left" w:pos="0"/>
        </w:tabs>
        <w:spacing w:line="360" w:lineRule="exact"/>
        <w:rPr>
          <w:rFonts w:ascii="黑体" w:eastAsia="黑体"/>
          <w:sz w:val="28"/>
          <w:szCs w:val="28"/>
        </w:rPr>
      </w:pPr>
    </w:p>
    <w:p w:rsidR="00860B65" w:rsidRDefault="00860B65" w:rsidP="00F8354D">
      <w:pPr>
        <w:tabs>
          <w:tab w:val="left" w:pos="0"/>
        </w:tabs>
        <w:spacing w:line="360" w:lineRule="exact"/>
        <w:jc w:val="center"/>
        <w:rPr>
          <w:rFonts w:ascii="黑体" w:eastAsia="黑体"/>
          <w:sz w:val="28"/>
          <w:szCs w:val="28"/>
        </w:rPr>
      </w:pPr>
    </w:p>
    <w:p w:rsidR="00860B65" w:rsidRDefault="00860B65" w:rsidP="00F8354D">
      <w:pPr>
        <w:tabs>
          <w:tab w:val="left" w:pos="0"/>
        </w:tabs>
        <w:spacing w:line="360" w:lineRule="exact"/>
        <w:jc w:val="center"/>
        <w:rPr>
          <w:rFonts w:ascii="黑体" w:eastAsia="黑体"/>
          <w:sz w:val="28"/>
          <w:szCs w:val="28"/>
        </w:rPr>
      </w:pPr>
    </w:p>
    <w:p w:rsidR="00860B65" w:rsidRDefault="00860B65" w:rsidP="00F8354D">
      <w:pPr>
        <w:tabs>
          <w:tab w:val="left" w:pos="0"/>
        </w:tabs>
        <w:spacing w:line="360" w:lineRule="exact"/>
        <w:rPr>
          <w:rFonts w:ascii="黑体" w:eastAsia="黑体"/>
          <w:sz w:val="24"/>
        </w:rPr>
      </w:pPr>
      <w:r>
        <w:rPr>
          <w:rFonts w:ascii="黑体" w:eastAsia="黑体"/>
          <w:sz w:val="28"/>
          <w:szCs w:val="28"/>
        </w:rPr>
        <w:br w:type="page"/>
      </w:r>
      <w:r>
        <w:rPr>
          <w:rFonts w:ascii="黑体" w:eastAsia="黑体" w:hint="eastAsia"/>
          <w:sz w:val="28"/>
          <w:szCs w:val="28"/>
        </w:rPr>
        <w:t>一、课程基本信息</w:t>
      </w:r>
    </w:p>
    <w:p w:rsidR="00860B65" w:rsidRDefault="00860B65" w:rsidP="00F8354D">
      <w:pPr>
        <w:tabs>
          <w:tab w:val="left" w:pos="0"/>
        </w:tabs>
        <w:spacing w:line="360" w:lineRule="exact"/>
        <w:ind w:firstLineChars="200" w:firstLine="480"/>
        <w:rPr>
          <w:sz w:val="24"/>
        </w:rPr>
      </w:pPr>
      <w:r>
        <w:rPr>
          <w:rFonts w:hint="eastAsia"/>
          <w:sz w:val="24"/>
        </w:rPr>
        <w:t>课程代码</w:t>
      </w:r>
      <w:r>
        <w:rPr>
          <w:rFonts w:hint="eastAsia"/>
          <w:b/>
          <w:sz w:val="24"/>
        </w:rPr>
        <w:t>：</w:t>
      </w:r>
      <w:r>
        <w:rPr>
          <w:rFonts w:eastAsia="Times New Roman"/>
          <w:spacing w:val="1"/>
          <w:szCs w:val="21"/>
        </w:rPr>
        <w:t>0</w:t>
      </w:r>
      <w:r w:rsidRPr="00A019F2">
        <w:rPr>
          <w:rFonts w:eastAsia="Times New Roman"/>
          <w:spacing w:val="1"/>
          <w:szCs w:val="21"/>
        </w:rPr>
        <w:t>9</w:t>
      </w:r>
      <w:r>
        <w:rPr>
          <w:rFonts w:eastAsia="Times New Roman"/>
          <w:spacing w:val="1"/>
          <w:szCs w:val="21"/>
        </w:rPr>
        <w:t>1</w:t>
      </w:r>
      <w:r w:rsidRPr="00A019F2">
        <w:rPr>
          <w:rFonts w:eastAsia="Times New Roman"/>
          <w:spacing w:val="1"/>
          <w:szCs w:val="21"/>
        </w:rPr>
        <w:t>2</w:t>
      </w:r>
      <w:r>
        <w:rPr>
          <w:rFonts w:eastAsia="Times New Roman"/>
          <w:spacing w:val="1"/>
          <w:szCs w:val="21"/>
        </w:rPr>
        <w:t>0</w:t>
      </w:r>
      <w:r w:rsidRPr="00A019F2">
        <w:rPr>
          <w:rFonts w:eastAsia="Times New Roman"/>
          <w:spacing w:val="1"/>
          <w:szCs w:val="21"/>
        </w:rPr>
        <w:t>47</w:t>
      </w:r>
    </w:p>
    <w:p w:rsidR="00860B65" w:rsidRDefault="00860B65" w:rsidP="00F8354D">
      <w:pPr>
        <w:spacing w:line="360" w:lineRule="exact"/>
        <w:ind w:firstLineChars="200" w:firstLine="480"/>
        <w:rPr>
          <w:sz w:val="24"/>
        </w:rPr>
      </w:pPr>
      <w:r>
        <w:rPr>
          <w:rFonts w:hint="eastAsia"/>
          <w:sz w:val="24"/>
        </w:rPr>
        <w:t>课程名称：粮食化学与工程</w:t>
      </w:r>
    </w:p>
    <w:p w:rsidR="00860B65" w:rsidRDefault="00860B65" w:rsidP="00F8354D">
      <w:pPr>
        <w:spacing w:line="360" w:lineRule="exact"/>
        <w:ind w:firstLineChars="200" w:firstLine="480"/>
        <w:rPr>
          <w:sz w:val="24"/>
        </w:rPr>
      </w:pPr>
      <w:r>
        <w:rPr>
          <w:rFonts w:hint="eastAsia"/>
          <w:sz w:val="24"/>
        </w:rPr>
        <w:t>英文名称：</w:t>
      </w:r>
      <w:r>
        <w:rPr>
          <w:sz w:val="24"/>
        </w:rPr>
        <w:t>Food chemistry and engineering</w:t>
      </w:r>
    </w:p>
    <w:p w:rsidR="00860B65" w:rsidRDefault="00860B65" w:rsidP="00F8354D">
      <w:pPr>
        <w:tabs>
          <w:tab w:val="left" w:pos="0"/>
        </w:tabs>
        <w:spacing w:line="360" w:lineRule="exact"/>
        <w:ind w:firstLineChars="200" w:firstLine="480"/>
        <w:rPr>
          <w:sz w:val="24"/>
        </w:rPr>
      </w:pPr>
      <w:r>
        <w:rPr>
          <w:rFonts w:hint="eastAsia"/>
          <w:sz w:val="24"/>
        </w:rPr>
        <w:t>课程类别：专业选修课</w:t>
      </w:r>
    </w:p>
    <w:p w:rsidR="00860B65" w:rsidRDefault="00860B65" w:rsidP="00F8354D">
      <w:pPr>
        <w:tabs>
          <w:tab w:val="left" w:pos="0"/>
        </w:tabs>
        <w:spacing w:line="360" w:lineRule="exact"/>
        <w:ind w:firstLineChars="200" w:firstLine="480"/>
        <w:rPr>
          <w:sz w:val="24"/>
        </w:rPr>
      </w:pPr>
      <w:r>
        <w:rPr>
          <w:rFonts w:hint="eastAsia"/>
          <w:sz w:val="24"/>
        </w:rPr>
        <w:t>学</w:t>
      </w:r>
      <w:r>
        <w:rPr>
          <w:sz w:val="24"/>
        </w:rPr>
        <w:t xml:space="preserve">    </w:t>
      </w:r>
      <w:r>
        <w:rPr>
          <w:rFonts w:hint="eastAsia"/>
          <w:sz w:val="24"/>
        </w:rPr>
        <w:t>时：</w:t>
      </w:r>
      <w:r w:rsidRPr="00CC7D65">
        <w:rPr>
          <w:sz w:val="24"/>
        </w:rPr>
        <w:t>32</w:t>
      </w:r>
      <w:r>
        <w:rPr>
          <w:rFonts w:hint="eastAsia"/>
          <w:sz w:val="24"/>
        </w:rPr>
        <w:t>学时</w:t>
      </w:r>
    </w:p>
    <w:p w:rsidR="00860B65" w:rsidRDefault="00860B65" w:rsidP="00F8354D">
      <w:pPr>
        <w:tabs>
          <w:tab w:val="left" w:pos="0"/>
        </w:tabs>
        <w:spacing w:line="360" w:lineRule="exact"/>
        <w:ind w:firstLineChars="200" w:firstLine="480"/>
        <w:rPr>
          <w:sz w:val="24"/>
        </w:rPr>
      </w:pPr>
      <w:r>
        <w:rPr>
          <w:rFonts w:hint="eastAsia"/>
          <w:sz w:val="24"/>
        </w:rPr>
        <w:t>学　　分：</w:t>
      </w:r>
      <w:r>
        <w:rPr>
          <w:sz w:val="24"/>
        </w:rPr>
        <w:t>2</w:t>
      </w:r>
      <w:r>
        <w:rPr>
          <w:rFonts w:hint="eastAsia"/>
          <w:sz w:val="24"/>
        </w:rPr>
        <w:t>学分</w:t>
      </w:r>
    </w:p>
    <w:p w:rsidR="00860B65" w:rsidRDefault="00860B65" w:rsidP="00F8354D">
      <w:pPr>
        <w:widowControl/>
        <w:tabs>
          <w:tab w:val="left" w:pos="0"/>
        </w:tabs>
        <w:spacing w:line="360" w:lineRule="exact"/>
        <w:ind w:firstLineChars="200" w:firstLine="480"/>
        <w:rPr>
          <w:rFonts w:ascii="宋体"/>
          <w:color w:val="000000"/>
          <w:kern w:val="0"/>
          <w:sz w:val="24"/>
        </w:rPr>
      </w:pPr>
      <w:r>
        <w:rPr>
          <w:rFonts w:ascii="宋体" w:hAnsi="宋体" w:hint="eastAsia"/>
          <w:color w:val="000000"/>
          <w:kern w:val="0"/>
          <w:sz w:val="24"/>
        </w:rPr>
        <w:t>适用对象</w:t>
      </w:r>
      <w:r>
        <w:rPr>
          <w:rFonts w:ascii="宋体" w:hAnsi="宋体"/>
          <w:color w:val="000000"/>
          <w:kern w:val="0"/>
          <w:sz w:val="24"/>
        </w:rPr>
        <w:t xml:space="preserve">: </w:t>
      </w:r>
      <w:r>
        <w:rPr>
          <w:rFonts w:ascii="宋体" w:hAnsi="宋体" w:hint="eastAsia"/>
          <w:color w:val="000000"/>
          <w:kern w:val="0"/>
          <w:sz w:val="24"/>
        </w:rPr>
        <w:t>食品科学与工程学位硕士与专业硕士</w:t>
      </w:r>
    </w:p>
    <w:p w:rsidR="00860B65" w:rsidRDefault="00860B65" w:rsidP="00F8354D">
      <w:pPr>
        <w:widowControl/>
        <w:tabs>
          <w:tab w:val="left" w:pos="0"/>
        </w:tabs>
        <w:spacing w:line="360" w:lineRule="exact"/>
        <w:ind w:firstLineChars="200" w:firstLine="480"/>
        <w:rPr>
          <w:rFonts w:ascii="宋体"/>
          <w:color w:val="000000"/>
          <w:kern w:val="0"/>
          <w:sz w:val="24"/>
        </w:rPr>
      </w:pPr>
      <w:r>
        <w:rPr>
          <w:rFonts w:ascii="宋体" w:hAnsi="宋体" w:hint="eastAsia"/>
          <w:color w:val="000000"/>
          <w:kern w:val="0"/>
          <w:sz w:val="24"/>
        </w:rPr>
        <w:t>考核方式：</w:t>
      </w:r>
      <w:r w:rsidRPr="00CC7D65">
        <w:rPr>
          <w:rFonts w:ascii="宋体" w:hAnsi="宋体" w:hint="eastAsia"/>
          <w:color w:val="000000"/>
          <w:kern w:val="0"/>
          <w:sz w:val="24"/>
        </w:rPr>
        <w:t>考查（完成一篇</w:t>
      </w:r>
      <w:r w:rsidRPr="00CC7D65">
        <w:rPr>
          <w:rFonts w:ascii="宋体" w:hAnsi="宋体"/>
          <w:color w:val="000000"/>
          <w:kern w:val="0"/>
          <w:sz w:val="24"/>
        </w:rPr>
        <w:t>4000</w:t>
      </w:r>
      <w:r w:rsidRPr="00CC7D65">
        <w:rPr>
          <w:rFonts w:ascii="宋体" w:hAnsi="宋体" w:hint="eastAsia"/>
          <w:color w:val="000000"/>
          <w:kern w:val="0"/>
          <w:sz w:val="24"/>
        </w:rPr>
        <w:t>字左右的读书报告），平时成绩</w:t>
      </w:r>
      <w:r w:rsidRPr="00CC7D65">
        <w:rPr>
          <w:rFonts w:ascii="宋体" w:hAnsi="宋体"/>
          <w:color w:val="000000"/>
          <w:kern w:val="0"/>
          <w:sz w:val="24"/>
        </w:rPr>
        <w:t>40%</w:t>
      </w:r>
      <w:r w:rsidRPr="00CC7D65">
        <w:rPr>
          <w:rFonts w:ascii="宋体" w:hAnsi="宋体" w:hint="eastAsia"/>
          <w:color w:val="000000"/>
          <w:kern w:val="0"/>
          <w:sz w:val="24"/>
        </w:rPr>
        <w:t>，期末成绩</w:t>
      </w:r>
      <w:r w:rsidRPr="00CC7D65">
        <w:rPr>
          <w:rFonts w:ascii="宋体" w:hAnsi="宋体"/>
          <w:color w:val="000000"/>
          <w:kern w:val="0"/>
          <w:sz w:val="24"/>
        </w:rPr>
        <w:t>60%</w:t>
      </w:r>
      <w:r w:rsidRPr="00CC7D65">
        <w:rPr>
          <w:rFonts w:ascii="宋体" w:hAnsi="宋体" w:hint="eastAsia"/>
          <w:color w:val="000000"/>
          <w:kern w:val="0"/>
          <w:sz w:val="24"/>
        </w:rPr>
        <w:t>。</w:t>
      </w:r>
    </w:p>
    <w:p w:rsidR="00860B65" w:rsidRDefault="00860B65" w:rsidP="00F8354D">
      <w:pPr>
        <w:tabs>
          <w:tab w:val="left" w:pos="0"/>
        </w:tabs>
        <w:spacing w:line="360" w:lineRule="exact"/>
        <w:ind w:firstLineChars="200" w:firstLine="480"/>
        <w:rPr>
          <w:rFonts w:ascii="宋体"/>
          <w:color w:val="000000"/>
          <w:kern w:val="0"/>
          <w:sz w:val="24"/>
        </w:rPr>
      </w:pPr>
      <w:r w:rsidRPr="007C10E7">
        <w:rPr>
          <w:rFonts w:ascii="宋体" w:hAnsi="宋体" w:hint="eastAsia"/>
          <w:color w:val="000000"/>
          <w:kern w:val="0"/>
          <w:sz w:val="24"/>
        </w:rPr>
        <w:t>先修课程：粮食加工工艺学、油脂加工工艺学、谷物科学原理、高等食品化学</w:t>
      </w:r>
      <w:r>
        <w:rPr>
          <w:rFonts w:ascii="宋体" w:hAnsi="宋体" w:hint="eastAsia"/>
          <w:color w:val="000000"/>
          <w:kern w:val="0"/>
          <w:sz w:val="24"/>
        </w:rPr>
        <w:t>。</w:t>
      </w:r>
    </w:p>
    <w:p w:rsidR="00860B65" w:rsidRPr="00CC7D65" w:rsidRDefault="00860B65" w:rsidP="00F8354D">
      <w:pPr>
        <w:tabs>
          <w:tab w:val="left" w:pos="0"/>
        </w:tabs>
        <w:spacing w:line="360" w:lineRule="exact"/>
        <w:ind w:firstLineChars="200" w:firstLine="480"/>
        <w:rPr>
          <w:rFonts w:ascii="宋体"/>
          <w:color w:val="000000"/>
          <w:kern w:val="0"/>
          <w:sz w:val="24"/>
        </w:rPr>
      </w:pPr>
    </w:p>
    <w:p w:rsidR="00860B65" w:rsidRDefault="00860B65" w:rsidP="00F8354D">
      <w:pPr>
        <w:spacing w:line="360" w:lineRule="exact"/>
        <w:rPr>
          <w:rFonts w:ascii="黑体" w:eastAsia="黑体"/>
          <w:sz w:val="24"/>
        </w:rPr>
      </w:pPr>
      <w:r>
        <w:rPr>
          <w:rFonts w:ascii="黑体" w:eastAsia="黑体" w:hint="eastAsia"/>
          <w:sz w:val="28"/>
          <w:szCs w:val="28"/>
        </w:rPr>
        <w:t>二、课程简介</w:t>
      </w:r>
    </w:p>
    <w:p w:rsidR="00860B65" w:rsidRDefault="00860B65" w:rsidP="00CE58E9">
      <w:pPr>
        <w:tabs>
          <w:tab w:val="left" w:pos="0"/>
        </w:tabs>
        <w:spacing w:line="360" w:lineRule="exact"/>
        <w:ind w:firstLineChars="200" w:firstLine="480"/>
        <w:rPr>
          <w:color w:val="FF0000"/>
        </w:rPr>
      </w:pPr>
      <w:r>
        <w:rPr>
          <w:rFonts w:hint="eastAsia"/>
          <w:sz w:val="24"/>
        </w:rPr>
        <w:t>本课程拟通过主要介绍粮食化学的基础知识及主要谷物</w:t>
      </w:r>
      <w:r w:rsidRPr="00CC7D65">
        <w:rPr>
          <w:rFonts w:hint="eastAsia"/>
          <w:sz w:val="24"/>
        </w:rPr>
        <w:t>、</w:t>
      </w:r>
      <w:r>
        <w:rPr>
          <w:rFonts w:hint="eastAsia"/>
          <w:sz w:val="24"/>
        </w:rPr>
        <w:t>豆类、油料作物、薯类与杂粮</w:t>
      </w:r>
      <w:r w:rsidRPr="00CC7D65">
        <w:rPr>
          <w:rFonts w:hint="eastAsia"/>
          <w:sz w:val="24"/>
        </w:rPr>
        <w:t>的</w:t>
      </w:r>
      <w:r>
        <w:rPr>
          <w:rFonts w:hint="eastAsia"/>
          <w:sz w:val="24"/>
        </w:rPr>
        <w:t>蛋白质化学、淀粉化学和油脂化学的基本知识及</w:t>
      </w:r>
      <w:r w:rsidRPr="00CC7D65">
        <w:rPr>
          <w:rFonts w:hint="eastAsia"/>
          <w:sz w:val="24"/>
        </w:rPr>
        <w:t>加工</w:t>
      </w:r>
      <w:r>
        <w:rPr>
          <w:rFonts w:hint="eastAsia"/>
          <w:sz w:val="24"/>
        </w:rPr>
        <w:t>工艺与</w:t>
      </w:r>
      <w:r w:rsidRPr="00CC7D65">
        <w:rPr>
          <w:rFonts w:hint="eastAsia"/>
          <w:sz w:val="24"/>
        </w:rPr>
        <w:t>工程知识</w:t>
      </w:r>
      <w:r>
        <w:rPr>
          <w:rFonts w:hint="eastAsia"/>
          <w:sz w:val="24"/>
        </w:rPr>
        <w:t>，使学生能较为深入的了解粮食中的基本组分化学、主要深加工产品形式及不同组分在粮食食品加工过程中的变化原理及其对产品品质的影响。</w:t>
      </w:r>
    </w:p>
    <w:p w:rsidR="00860B65" w:rsidRDefault="00860B65" w:rsidP="00F8354D">
      <w:pPr>
        <w:spacing w:line="360" w:lineRule="exact"/>
        <w:rPr>
          <w:rFonts w:ascii="黑体" w:eastAsia="黑体"/>
          <w:sz w:val="24"/>
        </w:rPr>
      </w:pPr>
    </w:p>
    <w:p w:rsidR="00860B65" w:rsidRDefault="00860B65" w:rsidP="00F8354D">
      <w:pPr>
        <w:spacing w:line="360" w:lineRule="exact"/>
        <w:rPr>
          <w:rFonts w:ascii="黑体" w:eastAsia="黑体" w:hAnsi="宋体"/>
          <w:color w:val="000000"/>
          <w:kern w:val="0"/>
          <w:sz w:val="24"/>
        </w:rPr>
      </w:pPr>
      <w:r>
        <w:rPr>
          <w:rFonts w:ascii="黑体" w:eastAsia="黑体" w:hint="eastAsia"/>
          <w:sz w:val="28"/>
          <w:szCs w:val="28"/>
        </w:rPr>
        <w:t>三、课程性质与教学目的</w:t>
      </w:r>
    </w:p>
    <w:p w:rsidR="00860B65" w:rsidRPr="00CC7D65" w:rsidRDefault="00860B65" w:rsidP="00F8354D">
      <w:pPr>
        <w:tabs>
          <w:tab w:val="left" w:pos="0"/>
        </w:tabs>
        <w:spacing w:line="360" w:lineRule="exact"/>
        <w:ind w:firstLineChars="200" w:firstLine="480"/>
        <w:rPr>
          <w:sz w:val="24"/>
        </w:rPr>
      </w:pPr>
      <w:r>
        <w:rPr>
          <w:rFonts w:hint="eastAsia"/>
          <w:sz w:val="24"/>
        </w:rPr>
        <w:t>本课程为专业选修课，目的是</w:t>
      </w:r>
      <w:r w:rsidRPr="00CC7D65">
        <w:rPr>
          <w:rFonts w:hint="eastAsia"/>
          <w:sz w:val="24"/>
        </w:rPr>
        <w:t>使</w:t>
      </w:r>
      <w:r w:rsidRPr="00C5712A">
        <w:rPr>
          <w:rFonts w:hint="eastAsia"/>
          <w:sz w:val="24"/>
        </w:rPr>
        <w:t>学生了解谷物、豆类、油料、薯类等粮食作物的结构组成及相关加工工程知识。</w:t>
      </w:r>
    </w:p>
    <w:p w:rsidR="00860B65" w:rsidRDefault="00860B65" w:rsidP="00F8354D">
      <w:pPr>
        <w:widowControl/>
        <w:spacing w:line="360" w:lineRule="exact"/>
        <w:ind w:firstLineChars="200" w:firstLine="480"/>
        <w:jc w:val="left"/>
        <w:rPr>
          <w:rFonts w:ascii="黑体" w:eastAsia="黑体" w:hAnsi="宋体"/>
          <w:color w:val="000000"/>
          <w:kern w:val="0"/>
          <w:sz w:val="24"/>
        </w:rPr>
      </w:pPr>
    </w:p>
    <w:p w:rsidR="00860B65" w:rsidRDefault="00860B65" w:rsidP="00F8354D">
      <w:pPr>
        <w:tabs>
          <w:tab w:val="left" w:pos="0"/>
        </w:tabs>
        <w:spacing w:line="360" w:lineRule="exact"/>
        <w:rPr>
          <w:color w:val="FF0000"/>
        </w:rPr>
      </w:pPr>
      <w:r>
        <w:rPr>
          <w:rFonts w:ascii="黑体" w:eastAsia="黑体" w:hint="eastAsia"/>
          <w:sz w:val="28"/>
          <w:szCs w:val="28"/>
        </w:rPr>
        <w:t>四、教学时数分配</w:t>
      </w:r>
    </w:p>
    <w:tbl>
      <w:tblPr>
        <w:tblW w:w="8875"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95"/>
        <w:gridCol w:w="1080"/>
        <w:gridCol w:w="900"/>
        <w:gridCol w:w="900"/>
        <w:gridCol w:w="900"/>
      </w:tblGrid>
      <w:tr w:rsidR="00860B65">
        <w:tc>
          <w:tcPr>
            <w:tcW w:w="5095" w:type="dxa"/>
          </w:tcPr>
          <w:p w:rsidR="00860B65" w:rsidRDefault="00860B65" w:rsidP="00F8354D">
            <w:pPr>
              <w:pStyle w:val="BodyTextIndent"/>
              <w:spacing w:line="360" w:lineRule="exact"/>
              <w:ind w:left="0" w:firstLineChars="925" w:firstLine="1943"/>
              <w:rPr>
                <w:b/>
              </w:rPr>
            </w:pPr>
            <w:r>
              <w:rPr>
                <w:noProof/>
              </w:rPr>
              <w:pict>
                <v:line id="_x0000_s1026" style="position:absolute;left:0;text-align:left;flip:x y;z-index:251658240;mso-wrap-edited:f" from="47.6pt,-.5pt" to="249.35pt,75.1pt"/>
              </w:pict>
            </w:r>
            <w:r>
              <w:rPr>
                <w:rFonts w:hint="eastAsia"/>
                <w:b/>
              </w:rPr>
              <w:t>教学环节</w:t>
            </w:r>
          </w:p>
          <w:p w:rsidR="00860B65" w:rsidRDefault="00860B65" w:rsidP="00F8354D">
            <w:pPr>
              <w:pStyle w:val="BodyTextIndent"/>
              <w:spacing w:line="360" w:lineRule="exact"/>
              <w:ind w:left="0" w:firstLineChars="400" w:firstLine="843"/>
              <w:jc w:val="center"/>
              <w:rPr>
                <w:b/>
              </w:rPr>
            </w:pPr>
          </w:p>
          <w:p w:rsidR="00860B65" w:rsidRDefault="00860B65" w:rsidP="00F8354D">
            <w:pPr>
              <w:pStyle w:val="BodyTextIndent"/>
              <w:spacing w:line="360" w:lineRule="exact"/>
              <w:ind w:leftChars="171" w:left="359" w:firstLineChars="200" w:firstLine="422"/>
              <w:rPr>
                <w:b/>
              </w:rPr>
            </w:pPr>
            <w:r>
              <w:rPr>
                <w:rFonts w:hint="eastAsia"/>
                <w:b/>
              </w:rPr>
              <w:t>教学时数</w:t>
            </w:r>
          </w:p>
          <w:p w:rsidR="00860B65" w:rsidRDefault="00860B65" w:rsidP="00F8354D">
            <w:pPr>
              <w:pStyle w:val="BodyTextIndent"/>
              <w:spacing w:line="360" w:lineRule="exact"/>
              <w:ind w:leftChars="171" w:left="359" w:firstLineChars="200" w:firstLine="420"/>
              <w:rPr>
                <w:b/>
              </w:rPr>
            </w:pPr>
            <w:r>
              <w:rPr>
                <w:noProof/>
              </w:rPr>
              <w:pict>
                <v:line id="_x0000_s1027" style="position:absolute;left:0;text-align:left;flip:x y;z-index:251659264;mso-wrap-edited:f" from="-4.4pt,-.2pt" to="249.35pt,28.3pt"/>
              </w:pict>
            </w:r>
          </w:p>
          <w:p w:rsidR="00860B65" w:rsidRDefault="00860B65" w:rsidP="00F8354D">
            <w:pPr>
              <w:pStyle w:val="BodyTextIndent"/>
              <w:spacing w:line="360" w:lineRule="exact"/>
              <w:ind w:left="0" w:firstLineChars="0" w:firstLine="0"/>
              <w:rPr>
                <w:b/>
              </w:rPr>
            </w:pPr>
            <w:r>
              <w:rPr>
                <w:rFonts w:hint="eastAsia"/>
                <w:b/>
              </w:rPr>
              <w:t>课程内容</w:t>
            </w:r>
          </w:p>
        </w:tc>
        <w:tc>
          <w:tcPr>
            <w:tcW w:w="1080" w:type="dxa"/>
            <w:vAlign w:val="center"/>
          </w:tcPr>
          <w:p w:rsidR="00860B65" w:rsidRDefault="00860B65" w:rsidP="00F8354D">
            <w:pPr>
              <w:pStyle w:val="BodyTextIndent"/>
              <w:spacing w:line="360" w:lineRule="exact"/>
              <w:ind w:left="0" w:firstLineChars="0" w:firstLine="0"/>
              <w:jc w:val="center"/>
              <w:rPr>
                <w:b/>
              </w:rPr>
            </w:pPr>
            <w:r>
              <w:rPr>
                <w:rFonts w:hint="eastAsia"/>
                <w:b/>
              </w:rPr>
              <w:t>授</w:t>
            </w:r>
          </w:p>
          <w:p w:rsidR="00860B65" w:rsidRDefault="00860B65" w:rsidP="00F8354D">
            <w:pPr>
              <w:pStyle w:val="BodyTextIndent"/>
              <w:spacing w:line="360" w:lineRule="exact"/>
              <w:ind w:left="0" w:firstLineChars="0" w:firstLine="0"/>
              <w:jc w:val="center"/>
              <w:rPr>
                <w:b/>
              </w:rPr>
            </w:pPr>
            <w:r>
              <w:rPr>
                <w:rFonts w:hint="eastAsia"/>
                <w:b/>
              </w:rPr>
              <w:t>课</w:t>
            </w:r>
          </w:p>
        </w:tc>
        <w:tc>
          <w:tcPr>
            <w:tcW w:w="900" w:type="dxa"/>
            <w:vAlign w:val="center"/>
          </w:tcPr>
          <w:p w:rsidR="00860B65" w:rsidRDefault="00860B65" w:rsidP="00F8354D">
            <w:pPr>
              <w:pStyle w:val="BodyTextIndent"/>
              <w:spacing w:line="360" w:lineRule="exact"/>
              <w:ind w:left="0" w:firstLineChars="0" w:firstLine="0"/>
              <w:jc w:val="center"/>
              <w:rPr>
                <w:b/>
              </w:rPr>
            </w:pPr>
            <w:r>
              <w:rPr>
                <w:rFonts w:hint="eastAsia"/>
                <w:b/>
              </w:rPr>
              <w:t>研讨课</w:t>
            </w:r>
          </w:p>
        </w:tc>
        <w:tc>
          <w:tcPr>
            <w:tcW w:w="900" w:type="dxa"/>
            <w:vAlign w:val="center"/>
          </w:tcPr>
          <w:p w:rsidR="00860B65" w:rsidRDefault="00860B65" w:rsidP="00F8354D">
            <w:pPr>
              <w:pStyle w:val="BodyTextIndent"/>
              <w:spacing w:line="360" w:lineRule="exact"/>
              <w:ind w:left="0" w:firstLineChars="0" w:firstLine="0"/>
              <w:jc w:val="center"/>
              <w:rPr>
                <w:b/>
              </w:rPr>
            </w:pPr>
            <w:r>
              <w:rPr>
                <w:rFonts w:hint="eastAsia"/>
                <w:b/>
              </w:rPr>
              <w:t>上机与实验</w:t>
            </w:r>
          </w:p>
        </w:tc>
        <w:tc>
          <w:tcPr>
            <w:tcW w:w="900" w:type="dxa"/>
            <w:vAlign w:val="center"/>
          </w:tcPr>
          <w:p w:rsidR="00860B65" w:rsidRDefault="00860B65" w:rsidP="00F8354D">
            <w:pPr>
              <w:pStyle w:val="BodyTextIndent"/>
              <w:spacing w:line="360" w:lineRule="exact"/>
              <w:ind w:left="0" w:firstLineChars="0" w:firstLine="0"/>
              <w:jc w:val="center"/>
              <w:rPr>
                <w:b/>
              </w:rPr>
            </w:pPr>
            <w:r>
              <w:rPr>
                <w:rFonts w:hint="eastAsia"/>
                <w:b/>
              </w:rPr>
              <w:t>小计</w:t>
            </w:r>
          </w:p>
        </w:tc>
      </w:tr>
      <w:tr w:rsidR="00860B65">
        <w:trPr>
          <w:trHeight w:val="510"/>
        </w:trPr>
        <w:tc>
          <w:tcPr>
            <w:tcW w:w="5095" w:type="dxa"/>
            <w:vAlign w:val="center"/>
          </w:tcPr>
          <w:p w:rsidR="00860B65" w:rsidRDefault="00860B65" w:rsidP="00F8354D">
            <w:pPr>
              <w:tabs>
                <w:tab w:val="left" w:pos="0"/>
              </w:tabs>
              <w:spacing w:line="360" w:lineRule="exact"/>
              <w:rPr>
                <w:sz w:val="24"/>
              </w:rPr>
            </w:pPr>
            <w:r>
              <w:rPr>
                <w:rFonts w:hint="eastAsia"/>
                <w:sz w:val="24"/>
              </w:rPr>
              <w:t>第一章</w:t>
            </w:r>
            <w:r>
              <w:rPr>
                <w:sz w:val="24"/>
              </w:rPr>
              <w:t xml:space="preserve">  </w:t>
            </w:r>
            <w:r w:rsidRPr="00054F60">
              <w:rPr>
                <w:rFonts w:ascii="宋体" w:hAnsi="宋体" w:hint="eastAsia"/>
                <w:b/>
                <w:sz w:val="24"/>
              </w:rPr>
              <w:t>绪论</w:t>
            </w:r>
          </w:p>
        </w:tc>
        <w:tc>
          <w:tcPr>
            <w:tcW w:w="1080" w:type="dxa"/>
          </w:tcPr>
          <w:p w:rsidR="00860B65" w:rsidRDefault="00860B65" w:rsidP="00F8354D">
            <w:pPr>
              <w:pStyle w:val="BodyTextIndent"/>
              <w:spacing w:line="360" w:lineRule="exact"/>
              <w:ind w:left="0" w:firstLineChars="0" w:firstLine="0"/>
              <w:jc w:val="center"/>
            </w:pPr>
            <w:r>
              <w:t>2</w:t>
            </w:r>
          </w:p>
        </w:tc>
        <w:tc>
          <w:tcPr>
            <w:tcW w:w="900" w:type="dxa"/>
          </w:tcPr>
          <w:p w:rsidR="00860B65" w:rsidRDefault="00860B65" w:rsidP="00F8354D">
            <w:pPr>
              <w:pStyle w:val="BodyTextIndent"/>
              <w:spacing w:line="360" w:lineRule="exact"/>
              <w:ind w:left="0" w:firstLineChars="0" w:firstLine="0"/>
              <w:jc w:val="center"/>
            </w:pPr>
          </w:p>
        </w:tc>
        <w:tc>
          <w:tcPr>
            <w:tcW w:w="900" w:type="dxa"/>
          </w:tcPr>
          <w:p w:rsidR="00860B65" w:rsidRDefault="00860B65" w:rsidP="00F8354D">
            <w:pPr>
              <w:pStyle w:val="BodyTextIndent"/>
              <w:spacing w:line="360" w:lineRule="exact"/>
              <w:ind w:left="0" w:firstLineChars="0" w:firstLine="0"/>
              <w:jc w:val="center"/>
            </w:pPr>
          </w:p>
        </w:tc>
        <w:tc>
          <w:tcPr>
            <w:tcW w:w="900" w:type="dxa"/>
          </w:tcPr>
          <w:p w:rsidR="00860B65" w:rsidRDefault="00860B65" w:rsidP="00F8354D">
            <w:pPr>
              <w:pStyle w:val="BodyTextIndent"/>
              <w:spacing w:line="360" w:lineRule="exact"/>
              <w:ind w:left="0" w:firstLineChars="0" w:firstLine="0"/>
              <w:jc w:val="center"/>
            </w:pPr>
          </w:p>
        </w:tc>
      </w:tr>
      <w:tr w:rsidR="00860B65">
        <w:trPr>
          <w:trHeight w:val="510"/>
        </w:trPr>
        <w:tc>
          <w:tcPr>
            <w:tcW w:w="5095" w:type="dxa"/>
            <w:vAlign w:val="center"/>
          </w:tcPr>
          <w:p w:rsidR="00860B65" w:rsidRDefault="00860B65" w:rsidP="00F8354D">
            <w:pPr>
              <w:tabs>
                <w:tab w:val="left" w:pos="0"/>
              </w:tabs>
              <w:spacing w:line="360" w:lineRule="exact"/>
              <w:rPr>
                <w:sz w:val="24"/>
              </w:rPr>
            </w:pPr>
            <w:r>
              <w:rPr>
                <w:rFonts w:hint="eastAsia"/>
                <w:sz w:val="24"/>
              </w:rPr>
              <w:t>第二章</w:t>
            </w:r>
            <w:r>
              <w:rPr>
                <w:sz w:val="24"/>
              </w:rPr>
              <w:t xml:space="preserve">  </w:t>
            </w:r>
            <w:r>
              <w:rPr>
                <w:rFonts w:ascii="宋体" w:hAnsi="宋体" w:hint="eastAsia"/>
                <w:b/>
                <w:sz w:val="24"/>
              </w:rPr>
              <w:t>粮食化学</w:t>
            </w:r>
          </w:p>
        </w:tc>
        <w:tc>
          <w:tcPr>
            <w:tcW w:w="1080" w:type="dxa"/>
          </w:tcPr>
          <w:p w:rsidR="00860B65" w:rsidRDefault="00860B65" w:rsidP="00F8354D">
            <w:pPr>
              <w:pStyle w:val="BodyTextIndent"/>
              <w:spacing w:line="360" w:lineRule="exact"/>
              <w:ind w:left="0" w:firstLineChars="0" w:firstLine="0"/>
              <w:jc w:val="center"/>
            </w:pPr>
          </w:p>
        </w:tc>
        <w:tc>
          <w:tcPr>
            <w:tcW w:w="900" w:type="dxa"/>
          </w:tcPr>
          <w:p w:rsidR="00860B65" w:rsidRDefault="00860B65" w:rsidP="00F8354D">
            <w:pPr>
              <w:pStyle w:val="BodyTextIndent"/>
              <w:spacing w:line="360" w:lineRule="exact"/>
              <w:ind w:left="0" w:firstLineChars="0" w:firstLine="0"/>
              <w:jc w:val="center"/>
            </w:pPr>
          </w:p>
        </w:tc>
        <w:tc>
          <w:tcPr>
            <w:tcW w:w="900" w:type="dxa"/>
          </w:tcPr>
          <w:p w:rsidR="00860B65" w:rsidRDefault="00860B65" w:rsidP="00F8354D">
            <w:pPr>
              <w:pStyle w:val="BodyTextIndent"/>
              <w:spacing w:line="360" w:lineRule="exact"/>
              <w:ind w:left="0" w:firstLineChars="0" w:firstLine="0"/>
              <w:jc w:val="center"/>
            </w:pPr>
          </w:p>
        </w:tc>
        <w:tc>
          <w:tcPr>
            <w:tcW w:w="900" w:type="dxa"/>
          </w:tcPr>
          <w:p w:rsidR="00860B65" w:rsidRDefault="00860B65" w:rsidP="00F8354D">
            <w:pPr>
              <w:pStyle w:val="BodyTextIndent"/>
              <w:spacing w:line="360" w:lineRule="exact"/>
              <w:ind w:left="0" w:firstLineChars="0" w:firstLine="0"/>
              <w:jc w:val="center"/>
            </w:pPr>
          </w:p>
        </w:tc>
      </w:tr>
      <w:tr w:rsidR="00860B65" w:rsidTr="00054F60">
        <w:trPr>
          <w:trHeight w:val="510"/>
        </w:trPr>
        <w:tc>
          <w:tcPr>
            <w:tcW w:w="5095" w:type="dxa"/>
            <w:vAlign w:val="center"/>
          </w:tcPr>
          <w:p w:rsidR="00860B65" w:rsidRDefault="00860B65" w:rsidP="00054F60">
            <w:pPr>
              <w:tabs>
                <w:tab w:val="left" w:pos="0"/>
              </w:tabs>
              <w:spacing w:line="360" w:lineRule="exact"/>
            </w:pPr>
            <w:r>
              <w:t xml:space="preserve">    </w:t>
            </w:r>
            <w:r>
              <w:rPr>
                <w:rFonts w:hint="eastAsia"/>
              </w:rPr>
              <w:t>第一节</w:t>
            </w:r>
            <w:r>
              <w:t xml:space="preserve">  </w:t>
            </w:r>
            <w:r>
              <w:rPr>
                <w:rFonts w:hint="eastAsia"/>
              </w:rPr>
              <w:t>粮食的蛋白质化学</w:t>
            </w:r>
          </w:p>
        </w:tc>
        <w:tc>
          <w:tcPr>
            <w:tcW w:w="1080" w:type="dxa"/>
          </w:tcPr>
          <w:p w:rsidR="00860B65" w:rsidRDefault="00860B65" w:rsidP="00F8354D">
            <w:pPr>
              <w:pStyle w:val="BodyTextIndent"/>
              <w:spacing w:line="360" w:lineRule="exact"/>
              <w:ind w:left="0" w:firstLineChars="0" w:firstLine="0"/>
              <w:jc w:val="center"/>
            </w:pPr>
            <w:r>
              <w:t>2</w:t>
            </w:r>
          </w:p>
        </w:tc>
        <w:tc>
          <w:tcPr>
            <w:tcW w:w="900" w:type="dxa"/>
          </w:tcPr>
          <w:p w:rsidR="00860B65" w:rsidRDefault="00860B65" w:rsidP="00F8354D">
            <w:pPr>
              <w:pStyle w:val="BodyTextIndent"/>
              <w:spacing w:line="360" w:lineRule="exact"/>
              <w:ind w:left="0" w:firstLineChars="0" w:firstLine="0"/>
              <w:jc w:val="center"/>
            </w:pPr>
          </w:p>
        </w:tc>
        <w:tc>
          <w:tcPr>
            <w:tcW w:w="900" w:type="dxa"/>
          </w:tcPr>
          <w:p w:rsidR="00860B65" w:rsidRDefault="00860B65" w:rsidP="00F8354D">
            <w:pPr>
              <w:pStyle w:val="BodyTextIndent"/>
              <w:spacing w:line="360" w:lineRule="exact"/>
              <w:ind w:left="0" w:firstLineChars="0" w:firstLine="0"/>
              <w:jc w:val="center"/>
            </w:pPr>
          </w:p>
        </w:tc>
        <w:tc>
          <w:tcPr>
            <w:tcW w:w="900" w:type="dxa"/>
          </w:tcPr>
          <w:p w:rsidR="00860B65" w:rsidRDefault="00860B65" w:rsidP="00F8354D">
            <w:pPr>
              <w:pStyle w:val="BodyTextIndent"/>
              <w:spacing w:line="360" w:lineRule="exact"/>
              <w:ind w:left="0" w:firstLineChars="0" w:firstLine="0"/>
              <w:jc w:val="center"/>
            </w:pPr>
          </w:p>
        </w:tc>
      </w:tr>
      <w:tr w:rsidR="00860B65" w:rsidTr="00054F60">
        <w:trPr>
          <w:trHeight w:val="510"/>
        </w:trPr>
        <w:tc>
          <w:tcPr>
            <w:tcW w:w="5095" w:type="dxa"/>
            <w:vAlign w:val="center"/>
          </w:tcPr>
          <w:p w:rsidR="00860B65" w:rsidRDefault="00860B65" w:rsidP="00054F60">
            <w:pPr>
              <w:tabs>
                <w:tab w:val="left" w:pos="0"/>
              </w:tabs>
              <w:spacing w:line="360" w:lineRule="exact"/>
            </w:pPr>
            <w:r>
              <w:t xml:space="preserve">    </w:t>
            </w:r>
            <w:r>
              <w:rPr>
                <w:rFonts w:hint="eastAsia"/>
              </w:rPr>
              <w:t>第二节</w:t>
            </w:r>
            <w:r>
              <w:t xml:space="preserve">  </w:t>
            </w:r>
            <w:r>
              <w:rPr>
                <w:rFonts w:hint="eastAsia"/>
              </w:rPr>
              <w:t>粮食的淀粉化学</w:t>
            </w:r>
          </w:p>
        </w:tc>
        <w:tc>
          <w:tcPr>
            <w:tcW w:w="1080" w:type="dxa"/>
          </w:tcPr>
          <w:p w:rsidR="00860B65" w:rsidRDefault="00860B65" w:rsidP="00F8354D">
            <w:pPr>
              <w:pStyle w:val="BodyTextIndent"/>
              <w:spacing w:line="360" w:lineRule="exact"/>
              <w:ind w:left="0" w:firstLineChars="0" w:firstLine="0"/>
              <w:jc w:val="center"/>
            </w:pPr>
            <w:r>
              <w:t>2</w:t>
            </w:r>
          </w:p>
        </w:tc>
        <w:tc>
          <w:tcPr>
            <w:tcW w:w="900" w:type="dxa"/>
          </w:tcPr>
          <w:p w:rsidR="00860B65" w:rsidRDefault="00860B65" w:rsidP="00F8354D">
            <w:pPr>
              <w:pStyle w:val="BodyTextIndent"/>
              <w:spacing w:line="360" w:lineRule="exact"/>
              <w:ind w:left="0" w:firstLineChars="0" w:firstLine="0"/>
              <w:jc w:val="center"/>
            </w:pPr>
          </w:p>
        </w:tc>
        <w:tc>
          <w:tcPr>
            <w:tcW w:w="900" w:type="dxa"/>
          </w:tcPr>
          <w:p w:rsidR="00860B65" w:rsidRDefault="00860B65" w:rsidP="00F8354D">
            <w:pPr>
              <w:pStyle w:val="BodyTextIndent"/>
              <w:spacing w:line="360" w:lineRule="exact"/>
              <w:ind w:left="0" w:firstLineChars="0" w:firstLine="0"/>
              <w:jc w:val="center"/>
            </w:pPr>
          </w:p>
        </w:tc>
        <w:tc>
          <w:tcPr>
            <w:tcW w:w="900" w:type="dxa"/>
          </w:tcPr>
          <w:p w:rsidR="00860B65" w:rsidRDefault="00860B65" w:rsidP="00F8354D">
            <w:pPr>
              <w:pStyle w:val="BodyTextIndent"/>
              <w:spacing w:line="360" w:lineRule="exact"/>
              <w:ind w:left="0" w:firstLineChars="0" w:firstLine="0"/>
              <w:jc w:val="center"/>
            </w:pPr>
          </w:p>
        </w:tc>
      </w:tr>
      <w:tr w:rsidR="00860B65" w:rsidTr="00054F60">
        <w:trPr>
          <w:trHeight w:val="510"/>
        </w:trPr>
        <w:tc>
          <w:tcPr>
            <w:tcW w:w="5095" w:type="dxa"/>
            <w:vAlign w:val="center"/>
          </w:tcPr>
          <w:p w:rsidR="00860B65" w:rsidRDefault="00860B65" w:rsidP="00054F60">
            <w:pPr>
              <w:tabs>
                <w:tab w:val="left" w:pos="0"/>
              </w:tabs>
              <w:spacing w:line="360" w:lineRule="exact"/>
            </w:pPr>
            <w:r>
              <w:t xml:space="preserve">    </w:t>
            </w:r>
            <w:r>
              <w:rPr>
                <w:rFonts w:hint="eastAsia"/>
              </w:rPr>
              <w:t>第三节</w:t>
            </w:r>
            <w:r>
              <w:t xml:space="preserve">  </w:t>
            </w:r>
            <w:r>
              <w:rPr>
                <w:rFonts w:hint="eastAsia"/>
                <w:color w:val="000000"/>
              </w:rPr>
              <w:t>粮食</w:t>
            </w:r>
            <w:r w:rsidRPr="00A862B9">
              <w:rPr>
                <w:rFonts w:hint="eastAsia"/>
                <w:color w:val="000000"/>
              </w:rPr>
              <w:t>的</w:t>
            </w:r>
            <w:r>
              <w:rPr>
                <w:rFonts w:hint="eastAsia"/>
                <w:color w:val="000000"/>
              </w:rPr>
              <w:t>油脂化学</w:t>
            </w:r>
          </w:p>
        </w:tc>
        <w:tc>
          <w:tcPr>
            <w:tcW w:w="1080" w:type="dxa"/>
          </w:tcPr>
          <w:p w:rsidR="00860B65" w:rsidRDefault="00860B65" w:rsidP="00F8354D">
            <w:pPr>
              <w:pStyle w:val="BodyTextIndent"/>
              <w:spacing w:line="360" w:lineRule="exact"/>
              <w:ind w:left="0" w:firstLineChars="0" w:firstLine="0"/>
              <w:jc w:val="center"/>
            </w:pPr>
            <w:r>
              <w:t>2</w:t>
            </w:r>
          </w:p>
        </w:tc>
        <w:tc>
          <w:tcPr>
            <w:tcW w:w="900" w:type="dxa"/>
          </w:tcPr>
          <w:p w:rsidR="00860B65" w:rsidRDefault="00860B65" w:rsidP="00F8354D">
            <w:pPr>
              <w:pStyle w:val="BodyTextIndent"/>
              <w:spacing w:line="360" w:lineRule="exact"/>
              <w:ind w:left="0" w:firstLineChars="0" w:firstLine="0"/>
              <w:jc w:val="center"/>
            </w:pPr>
          </w:p>
        </w:tc>
        <w:tc>
          <w:tcPr>
            <w:tcW w:w="900" w:type="dxa"/>
          </w:tcPr>
          <w:p w:rsidR="00860B65" w:rsidRDefault="00860B65" w:rsidP="00F8354D">
            <w:pPr>
              <w:pStyle w:val="BodyTextIndent"/>
              <w:spacing w:line="360" w:lineRule="exact"/>
              <w:ind w:left="0" w:firstLineChars="0" w:firstLine="0"/>
              <w:jc w:val="center"/>
            </w:pPr>
          </w:p>
        </w:tc>
        <w:tc>
          <w:tcPr>
            <w:tcW w:w="900" w:type="dxa"/>
          </w:tcPr>
          <w:p w:rsidR="00860B65" w:rsidRDefault="00860B65" w:rsidP="00F8354D">
            <w:pPr>
              <w:pStyle w:val="BodyTextIndent"/>
              <w:spacing w:line="360" w:lineRule="exact"/>
              <w:ind w:left="0" w:firstLineChars="0" w:firstLine="0"/>
              <w:jc w:val="center"/>
            </w:pPr>
          </w:p>
        </w:tc>
      </w:tr>
      <w:tr w:rsidR="00860B65" w:rsidTr="00054F60">
        <w:trPr>
          <w:trHeight w:val="510"/>
        </w:trPr>
        <w:tc>
          <w:tcPr>
            <w:tcW w:w="5095" w:type="dxa"/>
            <w:vAlign w:val="center"/>
          </w:tcPr>
          <w:p w:rsidR="00860B65" w:rsidRDefault="00860B65" w:rsidP="00054F60">
            <w:pPr>
              <w:tabs>
                <w:tab w:val="left" w:pos="0"/>
              </w:tabs>
              <w:spacing w:line="360" w:lineRule="exact"/>
            </w:pPr>
            <w:r>
              <w:t xml:space="preserve">    </w:t>
            </w:r>
            <w:r>
              <w:rPr>
                <w:rFonts w:hint="eastAsia"/>
              </w:rPr>
              <w:t>第四节</w:t>
            </w:r>
            <w:r>
              <w:t xml:space="preserve">  </w:t>
            </w:r>
            <w:r>
              <w:rPr>
                <w:rFonts w:hint="eastAsia"/>
              </w:rPr>
              <w:t>课程交流与讨论</w:t>
            </w:r>
          </w:p>
        </w:tc>
        <w:tc>
          <w:tcPr>
            <w:tcW w:w="1080" w:type="dxa"/>
          </w:tcPr>
          <w:p w:rsidR="00860B65" w:rsidRDefault="00860B65" w:rsidP="00F8354D">
            <w:pPr>
              <w:pStyle w:val="BodyTextIndent"/>
              <w:spacing w:line="360" w:lineRule="exact"/>
              <w:ind w:left="0" w:firstLineChars="0" w:firstLine="0"/>
              <w:jc w:val="center"/>
            </w:pPr>
          </w:p>
        </w:tc>
        <w:tc>
          <w:tcPr>
            <w:tcW w:w="900" w:type="dxa"/>
          </w:tcPr>
          <w:p w:rsidR="00860B65" w:rsidRDefault="00860B65" w:rsidP="00F8354D">
            <w:pPr>
              <w:pStyle w:val="BodyTextIndent"/>
              <w:spacing w:line="360" w:lineRule="exact"/>
              <w:ind w:left="0" w:firstLineChars="0" w:firstLine="0"/>
              <w:jc w:val="center"/>
            </w:pPr>
            <w:r>
              <w:t>4</w:t>
            </w:r>
          </w:p>
        </w:tc>
        <w:tc>
          <w:tcPr>
            <w:tcW w:w="900" w:type="dxa"/>
          </w:tcPr>
          <w:p w:rsidR="00860B65" w:rsidRDefault="00860B65" w:rsidP="00F8354D">
            <w:pPr>
              <w:pStyle w:val="BodyTextIndent"/>
              <w:spacing w:line="360" w:lineRule="exact"/>
              <w:ind w:left="0" w:firstLineChars="0" w:firstLine="0"/>
              <w:jc w:val="center"/>
            </w:pPr>
          </w:p>
        </w:tc>
        <w:tc>
          <w:tcPr>
            <w:tcW w:w="900" w:type="dxa"/>
          </w:tcPr>
          <w:p w:rsidR="00860B65" w:rsidRDefault="00860B65" w:rsidP="00F8354D">
            <w:pPr>
              <w:pStyle w:val="BodyTextIndent"/>
              <w:spacing w:line="360" w:lineRule="exact"/>
              <w:ind w:left="0" w:firstLineChars="0" w:firstLine="0"/>
              <w:jc w:val="center"/>
            </w:pPr>
          </w:p>
        </w:tc>
      </w:tr>
      <w:tr w:rsidR="00860B65">
        <w:trPr>
          <w:trHeight w:val="510"/>
        </w:trPr>
        <w:tc>
          <w:tcPr>
            <w:tcW w:w="5095" w:type="dxa"/>
          </w:tcPr>
          <w:p w:rsidR="00860B65" w:rsidRDefault="00860B65" w:rsidP="00EF4DA3">
            <w:pPr>
              <w:tabs>
                <w:tab w:val="left" w:pos="0"/>
              </w:tabs>
              <w:spacing w:line="360" w:lineRule="exact"/>
              <w:rPr>
                <w:sz w:val="24"/>
              </w:rPr>
            </w:pPr>
            <w:r>
              <w:rPr>
                <w:rFonts w:hint="eastAsia"/>
                <w:sz w:val="24"/>
              </w:rPr>
              <w:t>第三章</w:t>
            </w:r>
            <w:r>
              <w:rPr>
                <w:sz w:val="24"/>
              </w:rPr>
              <w:t xml:space="preserve"> </w:t>
            </w:r>
            <w:r w:rsidRPr="00C5712A">
              <w:rPr>
                <w:rFonts w:ascii="宋体" w:hAnsi="宋体" w:hint="eastAsia"/>
                <w:b/>
                <w:sz w:val="24"/>
              </w:rPr>
              <w:t>粮食工程</w:t>
            </w:r>
          </w:p>
        </w:tc>
        <w:tc>
          <w:tcPr>
            <w:tcW w:w="1080" w:type="dxa"/>
          </w:tcPr>
          <w:p w:rsidR="00860B65" w:rsidRDefault="00860B65" w:rsidP="00F8354D">
            <w:pPr>
              <w:pStyle w:val="BodyTextIndent"/>
              <w:spacing w:line="360" w:lineRule="exact"/>
              <w:ind w:left="0" w:firstLineChars="0" w:firstLine="0"/>
              <w:jc w:val="center"/>
            </w:pPr>
          </w:p>
        </w:tc>
        <w:tc>
          <w:tcPr>
            <w:tcW w:w="900" w:type="dxa"/>
          </w:tcPr>
          <w:p w:rsidR="00860B65" w:rsidRDefault="00860B65" w:rsidP="00F8354D">
            <w:pPr>
              <w:pStyle w:val="BodyTextIndent"/>
              <w:spacing w:line="360" w:lineRule="exact"/>
              <w:ind w:left="0" w:firstLineChars="0" w:firstLine="0"/>
              <w:jc w:val="center"/>
            </w:pPr>
          </w:p>
        </w:tc>
        <w:tc>
          <w:tcPr>
            <w:tcW w:w="900" w:type="dxa"/>
          </w:tcPr>
          <w:p w:rsidR="00860B65" w:rsidRDefault="00860B65" w:rsidP="00F8354D">
            <w:pPr>
              <w:pStyle w:val="BodyTextIndent"/>
              <w:spacing w:line="360" w:lineRule="exact"/>
              <w:ind w:left="0" w:firstLineChars="0" w:firstLine="0"/>
              <w:jc w:val="center"/>
            </w:pPr>
          </w:p>
        </w:tc>
        <w:tc>
          <w:tcPr>
            <w:tcW w:w="900" w:type="dxa"/>
          </w:tcPr>
          <w:p w:rsidR="00860B65" w:rsidRDefault="00860B65" w:rsidP="00F8354D">
            <w:pPr>
              <w:pStyle w:val="BodyTextIndent"/>
              <w:spacing w:line="360" w:lineRule="exact"/>
              <w:ind w:left="0" w:firstLineChars="0" w:firstLine="0"/>
              <w:jc w:val="center"/>
            </w:pPr>
          </w:p>
        </w:tc>
      </w:tr>
      <w:tr w:rsidR="00860B65" w:rsidTr="00EF4DA3">
        <w:trPr>
          <w:trHeight w:val="510"/>
        </w:trPr>
        <w:tc>
          <w:tcPr>
            <w:tcW w:w="5095" w:type="dxa"/>
            <w:vAlign w:val="center"/>
          </w:tcPr>
          <w:p w:rsidR="00860B65" w:rsidRDefault="00860B65" w:rsidP="00EF4DA3">
            <w:pPr>
              <w:tabs>
                <w:tab w:val="left" w:pos="0"/>
              </w:tabs>
              <w:spacing w:line="360" w:lineRule="exact"/>
            </w:pPr>
            <w:r>
              <w:t xml:space="preserve">    </w:t>
            </w:r>
            <w:r>
              <w:rPr>
                <w:rFonts w:hint="eastAsia"/>
              </w:rPr>
              <w:t>第一节</w:t>
            </w:r>
            <w:r>
              <w:t xml:space="preserve">  </w:t>
            </w:r>
            <w:r>
              <w:rPr>
                <w:rFonts w:hint="eastAsia"/>
              </w:rPr>
              <w:t>主要谷物的加工</w:t>
            </w:r>
          </w:p>
        </w:tc>
        <w:tc>
          <w:tcPr>
            <w:tcW w:w="1080" w:type="dxa"/>
          </w:tcPr>
          <w:p w:rsidR="00860B65" w:rsidRDefault="00860B65" w:rsidP="00F8354D">
            <w:pPr>
              <w:pStyle w:val="BodyTextIndent"/>
              <w:spacing w:line="360" w:lineRule="exact"/>
              <w:ind w:left="0" w:firstLineChars="0" w:firstLine="0"/>
              <w:jc w:val="center"/>
            </w:pPr>
            <w:r>
              <w:t>3</w:t>
            </w:r>
          </w:p>
        </w:tc>
        <w:tc>
          <w:tcPr>
            <w:tcW w:w="900" w:type="dxa"/>
          </w:tcPr>
          <w:p w:rsidR="00860B65" w:rsidRDefault="00860B65" w:rsidP="00F8354D">
            <w:pPr>
              <w:pStyle w:val="BodyTextIndent"/>
              <w:spacing w:line="360" w:lineRule="exact"/>
              <w:ind w:left="0" w:firstLineChars="0" w:firstLine="0"/>
              <w:jc w:val="center"/>
            </w:pPr>
          </w:p>
        </w:tc>
        <w:tc>
          <w:tcPr>
            <w:tcW w:w="900" w:type="dxa"/>
          </w:tcPr>
          <w:p w:rsidR="00860B65" w:rsidRDefault="00860B65" w:rsidP="00F8354D">
            <w:pPr>
              <w:pStyle w:val="BodyTextIndent"/>
              <w:spacing w:line="360" w:lineRule="exact"/>
              <w:ind w:left="0" w:firstLineChars="0" w:firstLine="0"/>
              <w:jc w:val="center"/>
            </w:pPr>
          </w:p>
        </w:tc>
        <w:tc>
          <w:tcPr>
            <w:tcW w:w="900" w:type="dxa"/>
          </w:tcPr>
          <w:p w:rsidR="00860B65" w:rsidRDefault="00860B65" w:rsidP="00F8354D">
            <w:pPr>
              <w:pStyle w:val="BodyTextIndent"/>
              <w:spacing w:line="360" w:lineRule="exact"/>
              <w:ind w:left="0" w:firstLineChars="0" w:firstLine="0"/>
              <w:jc w:val="center"/>
            </w:pPr>
          </w:p>
        </w:tc>
      </w:tr>
      <w:tr w:rsidR="00860B65" w:rsidTr="00EF4DA3">
        <w:trPr>
          <w:trHeight w:val="510"/>
        </w:trPr>
        <w:tc>
          <w:tcPr>
            <w:tcW w:w="5095" w:type="dxa"/>
            <w:vAlign w:val="center"/>
          </w:tcPr>
          <w:p w:rsidR="00860B65" w:rsidRDefault="00860B65" w:rsidP="00EF4DA3">
            <w:pPr>
              <w:tabs>
                <w:tab w:val="left" w:pos="0"/>
              </w:tabs>
              <w:spacing w:line="360" w:lineRule="exact"/>
            </w:pPr>
            <w:r>
              <w:t xml:space="preserve">    </w:t>
            </w:r>
            <w:r>
              <w:rPr>
                <w:rFonts w:hint="eastAsia"/>
              </w:rPr>
              <w:t>第二节</w:t>
            </w:r>
            <w:r>
              <w:t xml:space="preserve">  </w:t>
            </w:r>
            <w:r>
              <w:rPr>
                <w:rFonts w:hint="eastAsia"/>
              </w:rPr>
              <w:t>主要豆类的加工</w:t>
            </w:r>
          </w:p>
        </w:tc>
        <w:tc>
          <w:tcPr>
            <w:tcW w:w="1080" w:type="dxa"/>
          </w:tcPr>
          <w:p w:rsidR="00860B65" w:rsidRDefault="00860B65" w:rsidP="00F8354D">
            <w:pPr>
              <w:pStyle w:val="BodyTextIndent"/>
              <w:spacing w:line="360" w:lineRule="exact"/>
              <w:ind w:left="0" w:firstLineChars="0" w:firstLine="0"/>
              <w:jc w:val="center"/>
            </w:pPr>
            <w:r>
              <w:t>3</w:t>
            </w:r>
          </w:p>
        </w:tc>
        <w:tc>
          <w:tcPr>
            <w:tcW w:w="900" w:type="dxa"/>
          </w:tcPr>
          <w:p w:rsidR="00860B65" w:rsidRDefault="00860B65" w:rsidP="00F8354D">
            <w:pPr>
              <w:pStyle w:val="BodyTextIndent"/>
              <w:spacing w:line="360" w:lineRule="exact"/>
              <w:ind w:left="0" w:firstLineChars="0" w:firstLine="0"/>
              <w:jc w:val="center"/>
            </w:pPr>
          </w:p>
        </w:tc>
        <w:tc>
          <w:tcPr>
            <w:tcW w:w="900" w:type="dxa"/>
          </w:tcPr>
          <w:p w:rsidR="00860B65" w:rsidRDefault="00860B65" w:rsidP="00F8354D">
            <w:pPr>
              <w:pStyle w:val="BodyTextIndent"/>
              <w:spacing w:line="360" w:lineRule="exact"/>
              <w:ind w:left="0" w:firstLineChars="0" w:firstLine="0"/>
              <w:jc w:val="center"/>
            </w:pPr>
          </w:p>
        </w:tc>
        <w:tc>
          <w:tcPr>
            <w:tcW w:w="900" w:type="dxa"/>
          </w:tcPr>
          <w:p w:rsidR="00860B65" w:rsidRDefault="00860B65" w:rsidP="00F8354D">
            <w:pPr>
              <w:pStyle w:val="BodyTextIndent"/>
              <w:spacing w:line="360" w:lineRule="exact"/>
              <w:ind w:left="0" w:firstLineChars="0" w:firstLine="0"/>
              <w:jc w:val="center"/>
            </w:pPr>
          </w:p>
        </w:tc>
      </w:tr>
      <w:tr w:rsidR="00860B65" w:rsidTr="00EF4DA3">
        <w:trPr>
          <w:trHeight w:val="510"/>
        </w:trPr>
        <w:tc>
          <w:tcPr>
            <w:tcW w:w="5095" w:type="dxa"/>
            <w:vAlign w:val="center"/>
          </w:tcPr>
          <w:p w:rsidR="00860B65" w:rsidRDefault="00860B65" w:rsidP="00EF4DA3">
            <w:pPr>
              <w:tabs>
                <w:tab w:val="left" w:pos="0"/>
              </w:tabs>
              <w:spacing w:line="360" w:lineRule="exact"/>
            </w:pPr>
            <w:r>
              <w:t xml:space="preserve">    </w:t>
            </w:r>
            <w:r>
              <w:rPr>
                <w:rFonts w:hint="eastAsia"/>
              </w:rPr>
              <w:t>第三节</w:t>
            </w:r>
            <w:r>
              <w:t xml:space="preserve">  </w:t>
            </w:r>
            <w:r>
              <w:rPr>
                <w:rFonts w:hint="eastAsia"/>
              </w:rPr>
              <w:t>主要油料作物的加工</w:t>
            </w:r>
          </w:p>
        </w:tc>
        <w:tc>
          <w:tcPr>
            <w:tcW w:w="1080" w:type="dxa"/>
          </w:tcPr>
          <w:p w:rsidR="00860B65" w:rsidRDefault="00860B65" w:rsidP="00F8354D">
            <w:pPr>
              <w:pStyle w:val="BodyTextIndent"/>
              <w:spacing w:line="360" w:lineRule="exact"/>
              <w:ind w:left="0" w:firstLineChars="0" w:firstLine="0"/>
              <w:jc w:val="center"/>
            </w:pPr>
            <w:r>
              <w:t>3</w:t>
            </w:r>
          </w:p>
        </w:tc>
        <w:tc>
          <w:tcPr>
            <w:tcW w:w="900" w:type="dxa"/>
          </w:tcPr>
          <w:p w:rsidR="00860B65" w:rsidRDefault="00860B65" w:rsidP="00F8354D">
            <w:pPr>
              <w:pStyle w:val="BodyTextIndent"/>
              <w:spacing w:line="360" w:lineRule="exact"/>
              <w:ind w:left="0" w:firstLineChars="0" w:firstLine="0"/>
              <w:jc w:val="center"/>
            </w:pPr>
          </w:p>
        </w:tc>
        <w:tc>
          <w:tcPr>
            <w:tcW w:w="900" w:type="dxa"/>
          </w:tcPr>
          <w:p w:rsidR="00860B65" w:rsidRDefault="00860B65" w:rsidP="00F8354D">
            <w:pPr>
              <w:pStyle w:val="BodyTextIndent"/>
              <w:spacing w:line="360" w:lineRule="exact"/>
              <w:ind w:left="0" w:firstLineChars="0" w:firstLine="0"/>
              <w:jc w:val="center"/>
            </w:pPr>
          </w:p>
        </w:tc>
        <w:tc>
          <w:tcPr>
            <w:tcW w:w="900" w:type="dxa"/>
          </w:tcPr>
          <w:p w:rsidR="00860B65" w:rsidRDefault="00860B65" w:rsidP="00F8354D">
            <w:pPr>
              <w:pStyle w:val="BodyTextIndent"/>
              <w:spacing w:line="360" w:lineRule="exact"/>
              <w:ind w:left="0" w:firstLineChars="0" w:firstLine="0"/>
              <w:jc w:val="center"/>
            </w:pPr>
          </w:p>
        </w:tc>
      </w:tr>
      <w:tr w:rsidR="00860B65" w:rsidTr="00EF4DA3">
        <w:trPr>
          <w:trHeight w:val="510"/>
        </w:trPr>
        <w:tc>
          <w:tcPr>
            <w:tcW w:w="5095" w:type="dxa"/>
            <w:vAlign w:val="center"/>
          </w:tcPr>
          <w:p w:rsidR="00860B65" w:rsidRDefault="00860B65" w:rsidP="00C5712A">
            <w:pPr>
              <w:tabs>
                <w:tab w:val="left" w:pos="0"/>
              </w:tabs>
              <w:spacing w:line="360" w:lineRule="exact"/>
              <w:ind w:firstLineChars="200" w:firstLine="420"/>
            </w:pPr>
            <w:r>
              <w:rPr>
                <w:rFonts w:hint="eastAsia"/>
              </w:rPr>
              <w:t>第四节</w:t>
            </w:r>
            <w:r>
              <w:t xml:space="preserve">  </w:t>
            </w:r>
            <w:r>
              <w:rPr>
                <w:rFonts w:hint="eastAsia"/>
              </w:rPr>
              <w:t>主要薯类的加工</w:t>
            </w:r>
          </w:p>
        </w:tc>
        <w:tc>
          <w:tcPr>
            <w:tcW w:w="1080" w:type="dxa"/>
          </w:tcPr>
          <w:p w:rsidR="00860B65" w:rsidRDefault="00860B65" w:rsidP="00F8354D">
            <w:pPr>
              <w:pStyle w:val="BodyTextIndent"/>
              <w:spacing w:line="360" w:lineRule="exact"/>
              <w:ind w:left="0" w:firstLineChars="0" w:firstLine="0"/>
              <w:jc w:val="center"/>
            </w:pPr>
            <w:r>
              <w:t>3</w:t>
            </w:r>
          </w:p>
        </w:tc>
        <w:tc>
          <w:tcPr>
            <w:tcW w:w="900" w:type="dxa"/>
          </w:tcPr>
          <w:p w:rsidR="00860B65" w:rsidRDefault="00860B65" w:rsidP="00F8354D">
            <w:pPr>
              <w:pStyle w:val="BodyTextIndent"/>
              <w:spacing w:line="360" w:lineRule="exact"/>
              <w:ind w:left="0" w:firstLineChars="0" w:firstLine="0"/>
              <w:jc w:val="center"/>
            </w:pPr>
          </w:p>
        </w:tc>
        <w:tc>
          <w:tcPr>
            <w:tcW w:w="900" w:type="dxa"/>
          </w:tcPr>
          <w:p w:rsidR="00860B65" w:rsidRDefault="00860B65" w:rsidP="00F8354D">
            <w:pPr>
              <w:pStyle w:val="BodyTextIndent"/>
              <w:spacing w:line="360" w:lineRule="exact"/>
              <w:ind w:left="0" w:firstLineChars="0" w:firstLine="0"/>
              <w:jc w:val="center"/>
            </w:pPr>
          </w:p>
        </w:tc>
        <w:tc>
          <w:tcPr>
            <w:tcW w:w="900" w:type="dxa"/>
          </w:tcPr>
          <w:p w:rsidR="00860B65" w:rsidRDefault="00860B65" w:rsidP="00F8354D">
            <w:pPr>
              <w:pStyle w:val="BodyTextIndent"/>
              <w:spacing w:line="360" w:lineRule="exact"/>
              <w:ind w:left="0" w:firstLineChars="0" w:firstLine="0"/>
              <w:jc w:val="center"/>
            </w:pPr>
          </w:p>
        </w:tc>
      </w:tr>
      <w:tr w:rsidR="00860B65" w:rsidTr="00EF4DA3">
        <w:trPr>
          <w:trHeight w:val="510"/>
        </w:trPr>
        <w:tc>
          <w:tcPr>
            <w:tcW w:w="5095" w:type="dxa"/>
            <w:vAlign w:val="center"/>
          </w:tcPr>
          <w:p w:rsidR="00860B65" w:rsidRDefault="00860B65" w:rsidP="00C5712A">
            <w:pPr>
              <w:tabs>
                <w:tab w:val="left" w:pos="0"/>
              </w:tabs>
              <w:spacing w:line="360" w:lineRule="exact"/>
              <w:ind w:firstLineChars="200" w:firstLine="420"/>
            </w:pPr>
            <w:r>
              <w:rPr>
                <w:rFonts w:hint="eastAsia"/>
              </w:rPr>
              <w:t>第五节</w:t>
            </w:r>
            <w:r>
              <w:t xml:space="preserve">  </w:t>
            </w:r>
            <w:r>
              <w:rPr>
                <w:rFonts w:hint="eastAsia"/>
              </w:rPr>
              <w:t>主要杂粮的加工</w:t>
            </w:r>
          </w:p>
        </w:tc>
        <w:tc>
          <w:tcPr>
            <w:tcW w:w="1080" w:type="dxa"/>
          </w:tcPr>
          <w:p w:rsidR="00860B65" w:rsidRDefault="00860B65" w:rsidP="00F8354D">
            <w:pPr>
              <w:pStyle w:val="BodyTextIndent"/>
              <w:spacing w:line="360" w:lineRule="exact"/>
              <w:ind w:left="0" w:firstLineChars="0" w:firstLine="0"/>
              <w:jc w:val="center"/>
            </w:pPr>
            <w:r>
              <w:t>3</w:t>
            </w:r>
          </w:p>
        </w:tc>
        <w:tc>
          <w:tcPr>
            <w:tcW w:w="900" w:type="dxa"/>
          </w:tcPr>
          <w:p w:rsidR="00860B65" w:rsidRDefault="00860B65" w:rsidP="00F8354D">
            <w:pPr>
              <w:pStyle w:val="BodyTextIndent"/>
              <w:spacing w:line="360" w:lineRule="exact"/>
              <w:ind w:left="0" w:firstLineChars="0" w:firstLine="0"/>
              <w:jc w:val="center"/>
            </w:pPr>
          </w:p>
        </w:tc>
        <w:tc>
          <w:tcPr>
            <w:tcW w:w="900" w:type="dxa"/>
          </w:tcPr>
          <w:p w:rsidR="00860B65" w:rsidRDefault="00860B65" w:rsidP="00F8354D">
            <w:pPr>
              <w:pStyle w:val="BodyTextIndent"/>
              <w:spacing w:line="360" w:lineRule="exact"/>
              <w:ind w:left="0" w:firstLineChars="0" w:firstLine="0"/>
              <w:jc w:val="center"/>
            </w:pPr>
          </w:p>
        </w:tc>
        <w:tc>
          <w:tcPr>
            <w:tcW w:w="900" w:type="dxa"/>
          </w:tcPr>
          <w:p w:rsidR="00860B65" w:rsidRDefault="00860B65" w:rsidP="00F8354D">
            <w:pPr>
              <w:pStyle w:val="BodyTextIndent"/>
              <w:spacing w:line="360" w:lineRule="exact"/>
              <w:ind w:left="0" w:firstLineChars="0" w:firstLine="0"/>
              <w:jc w:val="center"/>
            </w:pPr>
          </w:p>
        </w:tc>
      </w:tr>
      <w:tr w:rsidR="00860B65" w:rsidTr="00EF4DA3">
        <w:trPr>
          <w:trHeight w:val="510"/>
        </w:trPr>
        <w:tc>
          <w:tcPr>
            <w:tcW w:w="5095" w:type="dxa"/>
            <w:vAlign w:val="center"/>
          </w:tcPr>
          <w:p w:rsidR="00860B65" w:rsidRDefault="00860B65" w:rsidP="00EF4DA3">
            <w:pPr>
              <w:tabs>
                <w:tab w:val="left" w:pos="0"/>
              </w:tabs>
              <w:spacing w:line="360" w:lineRule="exact"/>
            </w:pPr>
            <w:r>
              <w:t xml:space="preserve">    </w:t>
            </w:r>
            <w:r>
              <w:rPr>
                <w:rFonts w:hint="eastAsia"/>
              </w:rPr>
              <w:t>第六节</w:t>
            </w:r>
            <w:r>
              <w:t xml:space="preserve">  </w:t>
            </w:r>
            <w:r>
              <w:rPr>
                <w:rFonts w:hint="eastAsia"/>
              </w:rPr>
              <w:t>课程交流与讨论</w:t>
            </w:r>
          </w:p>
        </w:tc>
        <w:tc>
          <w:tcPr>
            <w:tcW w:w="1080" w:type="dxa"/>
          </w:tcPr>
          <w:p w:rsidR="00860B65" w:rsidRDefault="00860B65" w:rsidP="00F8354D">
            <w:pPr>
              <w:pStyle w:val="BodyTextIndent"/>
              <w:spacing w:line="360" w:lineRule="exact"/>
              <w:ind w:left="0" w:firstLineChars="0" w:firstLine="0"/>
              <w:jc w:val="center"/>
            </w:pPr>
          </w:p>
        </w:tc>
        <w:tc>
          <w:tcPr>
            <w:tcW w:w="900" w:type="dxa"/>
          </w:tcPr>
          <w:p w:rsidR="00860B65" w:rsidRDefault="00860B65" w:rsidP="00F8354D">
            <w:pPr>
              <w:pStyle w:val="BodyTextIndent"/>
              <w:spacing w:line="360" w:lineRule="exact"/>
              <w:ind w:left="0" w:firstLineChars="0" w:firstLine="0"/>
              <w:jc w:val="center"/>
            </w:pPr>
            <w:r>
              <w:t>5</w:t>
            </w:r>
          </w:p>
        </w:tc>
        <w:tc>
          <w:tcPr>
            <w:tcW w:w="900" w:type="dxa"/>
          </w:tcPr>
          <w:p w:rsidR="00860B65" w:rsidRDefault="00860B65" w:rsidP="00F8354D">
            <w:pPr>
              <w:pStyle w:val="BodyTextIndent"/>
              <w:spacing w:line="360" w:lineRule="exact"/>
              <w:ind w:left="0" w:firstLineChars="0" w:firstLine="0"/>
              <w:jc w:val="center"/>
            </w:pPr>
          </w:p>
        </w:tc>
        <w:tc>
          <w:tcPr>
            <w:tcW w:w="900" w:type="dxa"/>
          </w:tcPr>
          <w:p w:rsidR="00860B65" w:rsidRDefault="00860B65" w:rsidP="00F8354D">
            <w:pPr>
              <w:pStyle w:val="BodyTextIndent"/>
              <w:spacing w:line="360" w:lineRule="exact"/>
              <w:ind w:left="0" w:firstLineChars="0" w:firstLine="0"/>
              <w:jc w:val="center"/>
            </w:pPr>
          </w:p>
        </w:tc>
      </w:tr>
      <w:tr w:rsidR="00860B65">
        <w:trPr>
          <w:trHeight w:val="510"/>
        </w:trPr>
        <w:tc>
          <w:tcPr>
            <w:tcW w:w="5095" w:type="dxa"/>
          </w:tcPr>
          <w:p w:rsidR="00860B65" w:rsidRDefault="00860B65" w:rsidP="00F8354D">
            <w:pPr>
              <w:tabs>
                <w:tab w:val="left" w:pos="0"/>
              </w:tabs>
              <w:spacing w:line="360" w:lineRule="exact"/>
              <w:jc w:val="center"/>
              <w:rPr>
                <w:sz w:val="24"/>
              </w:rPr>
            </w:pPr>
            <w:r>
              <w:rPr>
                <w:rFonts w:hint="eastAsia"/>
                <w:sz w:val="24"/>
              </w:rPr>
              <w:t>合计</w:t>
            </w:r>
          </w:p>
        </w:tc>
        <w:tc>
          <w:tcPr>
            <w:tcW w:w="1080" w:type="dxa"/>
          </w:tcPr>
          <w:p w:rsidR="00860B65" w:rsidRDefault="00860B65" w:rsidP="00F8354D">
            <w:pPr>
              <w:pStyle w:val="BodyTextIndent"/>
              <w:spacing w:line="360" w:lineRule="exact"/>
              <w:ind w:left="0" w:firstLineChars="0" w:firstLine="0"/>
              <w:jc w:val="center"/>
            </w:pPr>
            <w:r>
              <w:t>23</w:t>
            </w:r>
          </w:p>
        </w:tc>
        <w:tc>
          <w:tcPr>
            <w:tcW w:w="900" w:type="dxa"/>
          </w:tcPr>
          <w:p w:rsidR="00860B65" w:rsidRDefault="00860B65" w:rsidP="00F8354D">
            <w:pPr>
              <w:pStyle w:val="BodyTextIndent"/>
              <w:spacing w:line="360" w:lineRule="exact"/>
              <w:ind w:left="0" w:firstLineChars="0" w:firstLine="0"/>
              <w:jc w:val="center"/>
            </w:pPr>
            <w:r>
              <w:t>9</w:t>
            </w:r>
          </w:p>
        </w:tc>
        <w:tc>
          <w:tcPr>
            <w:tcW w:w="900" w:type="dxa"/>
          </w:tcPr>
          <w:p w:rsidR="00860B65" w:rsidRDefault="00860B65" w:rsidP="00F8354D">
            <w:pPr>
              <w:pStyle w:val="BodyTextIndent"/>
              <w:spacing w:line="360" w:lineRule="exact"/>
              <w:ind w:left="0" w:firstLineChars="0" w:firstLine="0"/>
              <w:jc w:val="center"/>
            </w:pPr>
          </w:p>
        </w:tc>
        <w:tc>
          <w:tcPr>
            <w:tcW w:w="900" w:type="dxa"/>
          </w:tcPr>
          <w:p w:rsidR="00860B65" w:rsidRDefault="00860B65" w:rsidP="00F8354D">
            <w:pPr>
              <w:pStyle w:val="BodyTextIndent"/>
              <w:spacing w:line="360" w:lineRule="exact"/>
              <w:ind w:left="0" w:firstLineChars="0" w:firstLine="0"/>
              <w:jc w:val="center"/>
            </w:pPr>
            <w:r>
              <w:t>32</w:t>
            </w:r>
          </w:p>
        </w:tc>
      </w:tr>
    </w:tbl>
    <w:p w:rsidR="00860B65" w:rsidRDefault="00860B65" w:rsidP="00F8354D">
      <w:pPr>
        <w:spacing w:line="360" w:lineRule="exact"/>
        <w:rPr>
          <w:rFonts w:ascii="黑体" w:eastAsia="黑体"/>
          <w:sz w:val="28"/>
          <w:szCs w:val="28"/>
        </w:rPr>
      </w:pPr>
    </w:p>
    <w:p w:rsidR="00860B65" w:rsidRDefault="00860B65" w:rsidP="00F8354D">
      <w:pPr>
        <w:spacing w:line="360" w:lineRule="exact"/>
        <w:rPr>
          <w:rFonts w:ascii="黑体" w:eastAsia="黑体"/>
          <w:sz w:val="24"/>
        </w:rPr>
      </w:pPr>
      <w:r>
        <w:rPr>
          <w:rFonts w:ascii="黑体" w:eastAsia="黑体" w:hint="eastAsia"/>
          <w:sz w:val="28"/>
          <w:szCs w:val="28"/>
        </w:rPr>
        <w:t>五、教学内容及要求</w:t>
      </w:r>
      <w:r>
        <w:rPr>
          <w:rFonts w:ascii="黑体" w:eastAsia="黑体"/>
          <w:sz w:val="24"/>
        </w:rPr>
        <w:t xml:space="preserve"> </w:t>
      </w:r>
    </w:p>
    <w:p w:rsidR="00860B65" w:rsidRDefault="00860B65" w:rsidP="00F8354D">
      <w:pPr>
        <w:spacing w:line="360" w:lineRule="exact"/>
        <w:ind w:left="600"/>
        <w:rPr>
          <w:rFonts w:ascii="宋体"/>
          <w:b/>
          <w:sz w:val="24"/>
        </w:rPr>
      </w:pPr>
      <w:r>
        <w:rPr>
          <w:rFonts w:ascii="宋体" w:hAnsi="宋体" w:hint="eastAsia"/>
          <w:b/>
          <w:sz w:val="24"/>
        </w:rPr>
        <w:t>第一章</w:t>
      </w:r>
      <w:r>
        <w:rPr>
          <w:rFonts w:ascii="宋体" w:hAnsi="宋体"/>
          <w:b/>
          <w:sz w:val="24"/>
        </w:rPr>
        <w:t xml:space="preserve">  </w:t>
      </w:r>
      <w:r>
        <w:rPr>
          <w:rFonts w:ascii="宋体" w:hAnsi="宋体" w:hint="eastAsia"/>
          <w:b/>
          <w:sz w:val="24"/>
        </w:rPr>
        <w:t>绪论</w:t>
      </w:r>
      <w:r>
        <w:rPr>
          <w:rFonts w:ascii="宋体" w:hAnsi="宋体"/>
          <w:b/>
          <w:sz w:val="24"/>
        </w:rPr>
        <w:t xml:space="preserve"> </w:t>
      </w:r>
    </w:p>
    <w:p w:rsidR="00860B65" w:rsidRDefault="00860B65" w:rsidP="00EB72BF">
      <w:pPr>
        <w:numPr>
          <w:ilvl w:val="0"/>
          <w:numId w:val="2"/>
        </w:numPr>
        <w:spacing w:line="360" w:lineRule="exact"/>
        <w:rPr>
          <w:rFonts w:ascii="宋体"/>
          <w:sz w:val="24"/>
        </w:rPr>
      </w:pPr>
      <w:r>
        <w:rPr>
          <w:rFonts w:ascii="宋体" w:hAnsi="宋体" w:hint="eastAsia"/>
          <w:sz w:val="24"/>
        </w:rPr>
        <w:t>目的与要求</w:t>
      </w:r>
    </w:p>
    <w:p w:rsidR="00860B65" w:rsidRDefault="00860B65" w:rsidP="00EB72BF">
      <w:pPr>
        <w:spacing w:line="360" w:lineRule="exact"/>
        <w:ind w:left="1260"/>
        <w:rPr>
          <w:rFonts w:ascii="宋体"/>
          <w:sz w:val="24"/>
        </w:rPr>
      </w:pPr>
      <w:r>
        <w:rPr>
          <w:rFonts w:ascii="宋体" w:hAnsi="宋体" w:hint="eastAsia"/>
          <w:sz w:val="24"/>
        </w:rPr>
        <w:t>了解本课程的发展概况、主要内容。</w:t>
      </w:r>
    </w:p>
    <w:p w:rsidR="00860B65" w:rsidRPr="00EB72BF" w:rsidRDefault="00860B65" w:rsidP="00EB72BF">
      <w:pPr>
        <w:numPr>
          <w:ilvl w:val="0"/>
          <w:numId w:val="2"/>
        </w:numPr>
        <w:spacing w:line="360" w:lineRule="exact"/>
        <w:rPr>
          <w:rFonts w:ascii="宋体"/>
          <w:sz w:val="24"/>
        </w:rPr>
      </w:pPr>
      <w:r>
        <w:rPr>
          <w:rFonts w:ascii="宋体" w:hAnsi="宋体" w:hint="eastAsia"/>
          <w:sz w:val="24"/>
        </w:rPr>
        <w:t>教学内容</w:t>
      </w:r>
    </w:p>
    <w:p w:rsidR="00860B65" w:rsidRDefault="00860B65" w:rsidP="00EB72BF">
      <w:pPr>
        <w:spacing w:line="360" w:lineRule="exact"/>
        <w:ind w:left="1260"/>
        <w:rPr>
          <w:rFonts w:ascii="宋体"/>
          <w:sz w:val="24"/>
        </w:rPr>
      </w:pPr>
      <w:r>
        <w:rPr>
          <w:rFonts w:ascii="宋体" w:hAnsi="宋体" w:hint="eastAsia"/>
          <w:sz w:val="24"/>
        </w:rPr>
        <w:t>第一节</w:t>
      </w:r>
      <w:r>
        <w:rPr>
          <w:rFonts w:ascii="宋体" w:hAnsi="宋体"/>
          <w:sz w:val="24"/>
        </w:rPr>
        <w:t xml:space="preserve"> </w:t>
      </w:r>
      <w:r>
        <w:rPr>
          <w:rFonts w:ascii="宋体" w:hAnsi="宋体" w:hint="eastAsia"/>
          <w:sz w:val="24"/>
        </w:rPr>
        <w:t>《粮食化学与工程》课程发展概况</w:t>
      </w:r>
    </w:p>
    <w:p w:rsidR="00860B65" w:rsidRDefault="00860B65" w:rsidP="00EB72BF">
      <w:pPr>
        <w:spacing w:line="360" w:lineRule="exact"/>
        <w:ind w:left="1260"/>
        <w:rPr>
          <w:rFonts w:ascii="宋体"/>
          <w:sz w:val="24"/>
        </w:rPr>
      </w:pPr>
      <w:r>
        <w:rPr>
          <w:rFonts w:ascii="宋体" w:hAnsi="宋体" w:hint="eastAsia"/>
          <w:sz w:val="24"/>
        </w:rPr>
        <w:t>第二节</w:t>
      </w:r>
      <w:r>
        <w:rPr>
          <w:rFonts w:ascii="宋体" w:hAnsi="宋体"/>
          <w:sz w:val="24"/>
        </w:rPr>
        <w:t xml:space="preserve"> </w:t>
      </w:r>
      <w:r>
        <w:rPr>
          <w:rFonts w:ascii="宋体" w:hAnsi="宋体" w:hint="eastAsia"/>
          <w:sz w:val="24"/>
        </w:rPr>
        <w:t>《粮食化学与工程》课程主要内容</w:t>
      </w:r>
    </w:p>
    <w:p w:rsidR="00860B65" w:rsidRDefault="00860B65" w:rsidP="00F8354D">
      <w:pPr>
        <w:spacing w:line="360" w:lineRule="exact"/>
        <w:ind w:left="600"/>
        <w:rPr>
          <w:rFonts w:ascii="宋体"/>
          <w:b/>
          <w:sz w:val="24"/>
        </w:rPr>
      </w:pPr>
      <w:r>
        <w:rPr>
          <w:rFonts w:ascii="宋体" w:hAnsi="宋体" w:hint="eastAsia"/>
          <w:b/>
          <w:sz w:val="24"/>
        </w:rPr>
        <w:t>第二章</w:t>
      </w:r>
      <w:r>
        <w:rPr>
          <w:rFonts w:ascii="宋体" w:hAnsi="宋体"/>
          <w:b/>
          <w:sz w:val="24"/>
        </w:rPr>
        <w:t xml:space="preserve">  </w:t>
      </w:r>
      <w:r>
        <w:rPr>
          <w:rFonts w:ascii="宋体" w:hAnsi="宋体" w:hint="eastAsia"/>
          <w:b/>
          <w:sz w:val="24"/>
        </w:rPr>
        <w:t>粮食化学</w:t>
      </w:r>
    </w:p>
    <w:p w:rsidR="00860B65" w:rsidRDefault="00860B65" w:rsidP="00EB72BF">
      <w:pPr>
        <w:numPr>
          <w:ilvl w:val="0"/>
          <w:numId w:val="6"/>
        </w:numPr>
        <w:spacing w:line="360" w:lineRule="exact"/>
        <w:rPr>
          <w:rFonts w:ascii="宋体"/>
          <w:sz w:val="24"/>
        </w:rPr>
      </w:pPr>
      <w:r>
        <w:rPr>
          <w:rFonts w:ascii="宋体" w:hAnsi="宋体" w:hint="eastAsia"/>
          <w:sz w:val="24"/>
        </w:rPr>
        <w:t>目的与要求</w:t>
      </w:r>
    </w:p>
    <w:p w:rsidR="00860B65" w:rsidRDefault="00860B65" w:rsidP="00F8354D">
      <w:pPr>
        <w:numPr>
          <w:ilvl w:val="0"/>
          <w:numId w:val="3"/>
        </w:numPr>
        <w:spacing w:line="360" w:lineRule="exact"/>
        <w:rPr>
          <w:rFonts w:ascii="宋体"/>
          <w:sz w:val="24"/>
        </w:rPr>
      </w:pPr>
      <w:r>
        <w:rPr>
          <w:rFonts w:ascii="宋体" w:hint="eastAsia"/>
          <w:sz w:val="24"/>
        </w:rPr>
        <w:t>掌握粮食</w:t>
      </w:r>
      <w:r w:rsidRPr="00EB72BF">
        <w:rPr>
          <w:rFonts w:ascii="宋体" w:hAnsi="宋体" w:hint="eastAsia"/>
          <w:sz w:val="24"/>
        </w:rPr>
        <w:t>蛋白质的组成与结构</w:t>
      </w:r>
      <w:r>
        <w:rPr>
          <w:rFonts w:ascii="宋体" w:hAnsi="宋体" w:hint="eastAsia"/>
          <w:sz w:val="24"/>
        </w:rPr>
        <w:t>；</w:t>
      </w:r>
    </w:p>
    <w:p w:rsidR="00860B65" w:rsidRDefault="00860B65" w:rsidP="00F8354D">
      <w:pPr>
        <w:numPr>
          <w:ilvl w:val="0"/>
          <w:numId w:val="3"/>
        </w:numPr>
        <w:spacing w:line="360" w:lineRule="exact"/>
        <w:rPr>
          <w:rFonts w:ascii="宋体"/>
          <w:sz w:val="24"/>
        </w:rPr>
      </w:pPr>
      <w:r>
        <w:rPr>
          <w:rFonts w:ascii="宋体" w:hAnsi="宋体" w:hint="eastAsia"/>
          <w:sz w:val="24"/>
        </w:rPr>
        <w:t>掌握粮食淀粉的</w:t>
      </w:r>
      <w:r w:rsidRPr="00EB72BF">
        <w:rPr>
          <w:rFonts w:ascii="宋体" w:hAnsi="宋体" w:hint="eastAsia"/>
          <w:sz w:val="24"/>
        </w:rPr>
        <w:t>组成与结构</w:t>
      </w:r>
      <w:r>
        <w:rPr>
          <w:rFonts w:ascii="宋体" w:hAnsi="宋体" w:hint="eastAsia"/>
          <w:sz w:val="24"/>
        </w:rPr>
        <w:t>；</w:t>
      </w:r>
    </w:p>
    <w:p w:rsidR="00860B65" w:rsidRDefault="00860B65" w:rsidP="00F8354D">
      <w:pPr>
        <w:numPr>
          <w:ilvl w:val="0"/>
          <w:numId w:val="3"/>
        </w:numPr>
        <w:spacing w:line="360" w:lineRule="exact"/>
        <w:rPr>
          <w:rFonts w:ascii="宋体"/>
          <w:sz w:val="24"/>
        </w:rPr>
      </w:pPr>
      <w:r>
        <w:rPr>
          <w:rFonts w:ascii="宋体" w:hAnsi="宋体" w:hint="eastAsia"/>
          <w:sz w:val="24"/>
        </w:rPr>
        <w:t>掌握粮食油脂的</w:t>
      </w:r>
      <w:r w:rsidRPr="00EB72BF">
        <w:rPr>
          <w:rFonts w:ascii="宋体" w:hAnsi="宋体" w:hint="eastAsia"/>
          <w:sz w:val="24"/>
        </w:rPr>
        <w:t>组成与结构</w:t>
      </w:r>
      <w:r>
        <w:rPr>
          <w:rFonts w:ascii="宋体" w:hAnsi="宋体" w:hint="eastAsia"/>
          <w:sz w:val="24"/>
        </w:rPr>
        <w:t>。</w:t>
      </w:r>
    </w:p>
    <w:p w:rsidR="00860B65" w:rsidRDefault="00860B65" w:rsidP="00F8354D">
      <w:pPr>
        <w:numPr>
          <w:ilvl w:val="0"/>
          <w:numId w:val="6"/>
        </w:numPr>
        <w:spacing w:line="360" w:lineRule="exact"/>
        <w:rPr>
          <w:rFonts w:ascii="宋体"/>
          <w:sz w:val="24"/>
        </w:rPr>
      </w:pPr>
      <w:r>
        <w:rPr>
          <w:rFonts w:ascii="宋体" w:hAnsi="宋体" w:hint="eastAsia"/>
          <w:sz w:val="24"/>
        </w:rPr>
        <w:t>教学内容</w:t>
      </w:r>
    </w:p>
    <w:p w:rsidR="00860B65" w:rsidRDefault="00860B65" w:rsidP="00F8354D">
      <w:pPr>
        <w:spacing w:line="360" w:lineRule="exact"/>
        <w:ind w:leftChars="257" w:left="540" w:firstLineChars="200" w:firstLine="480"/>
        <w:rPr>
          <w:rFonts w:ascii="宋体"/>
          <w:sz w:val="24"/>
        </w:rPr>
      </w:pPr>
      <w:r>
        <w:rPr>
          <w:rFonts w:ascii="宋体" w:hAnsi="宋体"/>
          <w:sz w:val="24"/>
        </w:rPr>
        <w:t xml:space="preserve">  </w:t>
      </w:r>
      <w:r>
        <w:rPr>
          <w:rFonts w:ascii="宋体" w:hAnsi="宋体" w:hint="eastAsia"/>
          <w:sz w:val="24"/>
        </w:rPr>
        <w:t>第一节</w:t>
      </w:r>
      <w:r>
        <w:rPr>
          <w:rFonts w:ascii="宋体" w:hAnsi="宋体"/>
          <w:sz w:val="24"/>
        </w:rPr>
        <w:t xml:space="preserve"> </w:t>
      </w:r>
      <w:r>
        <w:rPr>
          <w:rFonts w:ascii="宋体" w:hAnsi="宋体" w:hint="eastAsia"/>
          <w:sz w:val="24"/>
        </w:rPr>
        <w:t>粮食的</w:t>
      </w:r>
      <w:r w:rsidRPr="00EB72BF">
        <w:rPr>
          <w:rFonts w:ascii="宋体" w:hAnsi="宋体" w:hint="eastAsia"/>
          <w:sz w:val="24"/>
        </w:rPr>
        <w:t>蛋白质</w:t>
      </w:r>
      <w:r>
        <w:rPr>
          <w:rFonts w:ascii="宋体" w:hAnsi="宋体" w:hint="eastAsia"/>
          <w:sz w:val="24"/>
        </w:rPr>
        <w:t>化学</w:t>
      </w:r>
    </w:p>
    <w:p w:rsidR="00860B65" w:rsidRDefault="00860B65" w:rsidP="00F8354D">
      <w:pPr>
        <w:numPr>
          <w:ilvl w:val="0"/>
          <w:numId w:val="4"/>
        </w:numPr>
        <w:spacing w:line="360" w:lineRule="exact"/>
        <w:rPr>
          <w:rFonts w:ascii="宋体"/>
          <w:sz w:val="24"/>
        </w:rPr>
      </w:pPr>
      <w:r>
        <w:rPr>
          <w:rFonts w:ascii="宋体" w:hAnsi="宋体" w:hint="eastAsia"/>
          <w:sz w:val="24"/>
        </w:rPr>
        <w:t>主要内容：粮食蛋白质的组成与结构</w:t>
      </w:r>
    </w:p>
    <w:p w:rsidR="00860B65" w:rsidRDefault="00860B65" w:rsidP="00F8354D">
      <w:pPr>
        <w:numPr>
          <w:ilvl w:val="0"/>
          <w:numId w:val="4"/>
        </w:numPr>
        <w:spacing w:line="360" w:lineRule="exact"/>
        <w:rPr>
          <w:rFonts w:ascii="宋体"/>
          <w:sz w:val="24"/>
        </w:rPr>
      </w:pPr>
      <w:r>
        <w:rPr>
          <w:rFonts w:ascii="宋体" w:hAnsi="宋体" w:hint="eastAsia"/>
          <w:sz w:val="24"/>
        </w:rPr>
        <w:t>基本概念和知识点：掌握谷物、豆类、油料作物、薯类及部分杂粮的蛋白质组成结构及特点。</w:t>
      </w:r>
    </w:p>
    <w:p w:rsidR="00860B65" w:rsidRDefault="00860B65" w:rsidP="003B65B9">
      <w:pPr>
        <w:numPr>
          <w:ilvl w:val="0"/>
          <w:numId w:val="4"/>
        </w:numPr>
        <w:spacing w:line="360" w:lineRule="exact"/>
        <w:rPr>
          <w:rFonts w:ascii="宋体"/>
          <w:sz w:val="24"/>
        </w:rPr>
      </w:pPr>
      <w:r>
        <w:rPr>
          <w:rFonts w:ascii="宋体" w:hAnsi="宋体" w:hint="eastAsia"/>
          <w:sz w:val="24"/>
        </w:rPr>
        <w:t>问题与应用（能力要求）：可以根据粮食蛋白质的组成与结构特点解释其加工食品中的产品特点。</w:t>
      </w:r>
      <w:r>
        <w:rPr>
          <w:rFonts w:ascii="宋体" w:hAnsi="宋体"/>
          <w:sz w:val="24"/>
        </w:rPr>
        <w:t xml:space="preserve">    </w:t>
      </w:r>
    </w:p>
    <w:p w:rsidR="00860B65" w:rsidRDefault="00860B65" w:rsidP="00F8354D">
      <w:pPr>
        <w:spacing w:line="360" w:lineRule="exact"/>
        <w:ind w:left="540"/>
        <w:rPr>
          <w:rFonts w:ascii="宋体"/>
          <w:sz w:val="24"/>
        </w:rPr>
      </w:pPr>
      <w:r>
        <w:rPr>
          <w:rFonts w:ascii="宋体" w:hAnsi="宋体"/>
          <w:sz w:val="24"/>
        </w:rPr>
        <w:t xml:space="preserve">      </w:t>
      </w:r>
      <w:r>
        <w:rPr>
          <w:rFonts w:ascii="宋体" w:hAnsi="宋体" w:hint="eastAsia"/>
          <w:sz w:val="24"/>
        </w:rPr>
        <w:t>第二节</w:t>
      </w:r>
      <w:r>
        <w:rPr>
          <w:rFonts w:ascii="宋体" w:hAnsi="宋体"/>
          <w:sz w:val="24"/>
        </w:rPr>
        <w:t xml:space="preserve"> </w:t>
      </w:r>
      <w:r>
        <w:rPr>
          <w:rFonts w:ascii="宋体" w:hAnsi="宋体" w:hint="eastAsia"/>
          <w:sz w:val="24"/>
        </w:rPr>
        <w:t>粮食的淀粉化学</w:t>
      </w:r>
    </w:p>
    <w:p w:rsidR="00860B65" w:rsidRDefault="00860B65" w:rsidP="00F8354D">
      <w:pPr>
        <w:numPr>
          <w:ilvl w:val="0"/>
          <w:numId w:val="5"/>
        </w:numPr>
        <w:spacing w:line="360" w:lineRule="exact"/>
        <w:rPr>
          <w:rFonts w:ascii="宋体"/>
          <w:sz w:val="24"/>
        </w:rPr>
      </w:pPr>
      <w:r>
        <w:rPr>
          <w:rFonts w:ascii="宋体" w:hAnsi="宋体" w:hint="eastAsia"/>
          <w:sz w:val="24"/>
        </w:rPr>
        <w:t>主要内容：粮食中淀粉的组成及结构</w:t>
      </w:r>
    </w:p>
    <w:p w:rsidR="00860B65" w:rsidRDefault="00860B65" w:rsidP="00F8354D">
      <w:pPr>
        <w:numPr>
          <w:ilvl w:val="0"/>
          <w:numId w:val="5"/>
        </w:numPr>
        <w:spacing w:line="360" w:lineRule="exact"/>
        <w:rPr>
          <w:rFonts w:ascii="宋体"/>
          <w:sz w:val="24"/>
        </w:rPr>
      </w:pPr>
      <w:r>
        <w:rPr>
          <w:rFonts w:ascii="宋体" w:hAnsi="宋体" w:hint="eastAsia"/>
          <w:sz w:val="24"/>
        </w:rPr>
        <w:t>基本概念和知识点：掌握谷物、豆类、油料作物、薯类及部分杂粮的淀粉组成结构及特点。</w:t>
      </w:r>
    </w:p>
    <w:p w:rsidR="00860B65" w:rsidRDefault="00860B65" w:rsidP="00F8354D">
      <w:pPr>
        <w:numPr>
          <w:ilvl w:val="0"/>
          <w:numId w:val="5"/>
        </w:numPr>
        <w:spacing w:line="360" w:lineRule="exact"/>
        <w:rPr>
          <w:rFonts w:ascii="宋体"/>
          <w:sz w:val="24"/>
        </w:rPr>
      </w:pPr>
      <w:r>
        <w:rPr>
          <w:rFonts w:ascii="宋体" w:hAnsi="宋体" w:hint="eastAsia"/>
          <w:sz w:val="24"/>
        </w:rPr>
        <w:t>问题与应用（能力要求）：可以根据粮食淀粉的组成与结构特点解释其加工食品中的产品特点。</w:t>
      </w:r>
    </w:p>
    <w:p w:rsidR="00860B65" w:rsidRPr="003B65B9" w:rsidRDefault="00860B65" w:rsidP="003B65B9">
      <w:pPr>
        <w:spacing w:line="360" w:lineRule="exact"/>
        <w:ind w:leftChars="257" w:left="540" w:firstLineChars="300" w:firstLine="720"/>
        <w:rPr>
          <w:rFonts w:ascii="宋体"/>
          <w:sz w:val="24"/>
        </w:rPr>
      </w:pPr>
      <w:r>
        <w:rPr>
          <w:rFonts w:ascii="宋体" w:hAnsi="宋体" w:hint="eastAsia"/>
          <w:sz w:val="24"/>
        </w:rPr>
        <w:t>第三节</w:t>
      </w:r>
      <w:r>
        <w:rPr>
          <w:rFonts w:ascii="宋体" w:hAnsi="宋体"/>
          <w:sz w:val="24"/>
        </w:rPr>
        <w:t xml:space="preserve"> </w:t>
      </w:r>
      <w:r>
        <w:rPr>
          <w:rFonts w:ascii="宋体" w:hAnsi="宋体" w:hint="eastAsia"/>
          <w:sz w:val="24"/>
        </w:rPr>
        <w:t>粮食的油脂化学</w:t>
      </w:r>
    </w:p>
    <w:p w:rsidR="00860B65" w:rsidRPr="00EB72BF" w:rsidRDefault="00860B65" w:rsidP="00EB72BF">
      <w:pPr>
        <w:numPr>
          <w:ilvl w:val="2"/>
          <w:numId w:val="5"/>
        </w:numPr>
        <w:tabs>
          <w:tab w:val="clear" w:pos="2160"/>
          <w:tab w:val="num" w:pos="1260"/>
        </w:tabs>
        <w:spacing w:line="360" w:lineRule="exact"/>
        <w:ind w:left="1260" w:firstLine="0"/>
        <w:rPr>
          <w:rFonts w:ascii="宋体"/>
          <w:sz w:val="24"/>
        </w:rPr>
      </w:pPr>
      <w:r>
        <w:rPr>
          <w:rFonts w:ascii="宋体" w:hAnsi="宋体" w:hint="eastAsia"/>
          <w:sz w:val="24"/>
        </w:rPr>
        <w:t>主要内容：粮食中油脂的结构和组成</w:t>
      </w:r>
    </w:p>
    <w:p w:rsidR="00860B65" w:rsidRDefault="00860B65" w:rsidP="00EB72BF">
      <w:pPr>
        <w:numPr>
          <w:ilvl w:val="2"/>
          <w:numId w:val="5"/>
        </w:numPr>
        <w:tabs>
          <w:tab w:val="clear" w:pos="2160"/>
          <w:tab w:val="num" w:pos="1260"/>
        </w:tabs>
        <w:spacing w:line="360" w:lineRule="exact"/>
        <w:ind w:left="1260" w:firstLine="0"/>
        <w:rPr>
          <w:rFonts w:ascii="宋体"/>
          <w:sz w:val="24"/>
        </w:rPr>
      </w:pPr>
      <w:r>
        <w:rPr>
          <w:rFonts w:ascii="宋体" w:hAnsi="宋体" w:hint="eastAsia"/>
          <w:sz w:val="24"/>
        </w:rPr>
        <w:t>基本概念和知识点：掌握谷物、豆类、油料作物、薯类及部分杂粮的油脂组成结构及特点。</w:t>
      </w:r>
    </w:p>
    <w:p w:rsidR="00860B65" w:rsidRDefault="00860B65" w:rsidP="00EB72BF">
      <w:pPr>
        <w:spacing w:line="360" w:lineRule="exact"/>
        <w:ind w:left="1260"/>
        <w:rPr>
          <w:rFonts w:ascii="宋体"/>
          <w:sz w:val="24"/>
        </w:rPr>
      </w:pPr>
      <w:r>
        <w:rPr>
          <w:rFonts w:ascii="宋体" w:hAnsi="宋体"/>
          <w:sz w:val="24"/>
        </w:rPr>
        <w:t xml:space="preserve">3. </w:t>
      </w:r>
      <w:r>
        <w:rPr>
          <w:rFonts w:ascii="宋体" w:hAnsi="宋体" w:hint="eastAsia"/>
          <w:sz w:val="24"/>
        </w:rPr>
        <w:t>问题与应用（能力要求）：可以根据粮食中油脂的组成与结构特点解释其加工食品中的产品特点。</w:t>
      </w:r>
      <w:r>
        <w:rPr>
          <w:rFonts w:ascii="宋体" w:hAnsi="宋体"/>
          <w:sz w:val="24"/>
        </w:rPr>
        <w:t xml:space="preserve"> </w:t>
      </w:r>
    </w:p>
    <w:p w:rsidR="00860B65" w:rsidRDefault="00860B65" w:rsidP="00F8354D">
      <w:pPr>
        <w:numPr>
          <w:ilvl w:val="0"/>
          <w:numId w:val="6"/>
        </w:numPr>
        <w:spacing w:line="360" w:lineRule="exact"/>
        <w:rPr>
          <w:rFonts w:ascii="宋体"/>
          <w:sz w:val="24"/>
        </w:rPr>
      </w:pPr>
      <w:r>
        <w:rPr>
          <w:rFonts w:ascii="宋体" w:hAnsi="宋体" w:hint="eastAsia"/>
          <w:sz w:val="24"/>
        </w:rPr>
        <w:t>思考与研究</w:t>
      </w:r>
    </w:p>
    <w:p w:rsidR="00860B65" w:rsidRDefault="00860B65" w:rsidP="00224F0B">
      <w:pPr>
        <w:spacing w:line="360" w:lineRule="exact"/>
        <w:ind w:left="1260"/>
        <w:rPr>
          <w:rFonts w:ascii="宋体"/>
          <w:sz w:val="24"/>
        </w:rPr>
      </w:pPr>
      <w:r w:rsidRPr="00224F0B">
        <w:rPr>
          <w:rFonts w:ascii="宋体" w:hAnsi="宋体"/>
          <w:sz w:val="24"/>
        </w:rPr>
        <w:t>1.</w:t>
      </w:r>
      <w:r>
        <w:rPr>
          <w:rFonts w:ascii="宋体" w:hAnsi="宋体"/>
          <w:sz w:val="24"/>
        </w:rPr>
        <w:t xml:space="preserve"> </w:t>
      </w:r>
      <w:r>
        <w:rPr>
          <w:rFonts w:ascii="宋体" w:hAnsi="宋体" w:hint="eastAsia"/>
          <w:sz w:val="24"/>
        </w:rPr>
        <w:t>谷物中蛋白质的基本结构组成及化学性质？</w:t>
      </w:r>
    </w:p>
    <w:p w:rsidR="00860B65" w:rsidRDefault="00860B65" w:rsidP="00224F0B">
      <w:pPr>
        <w:spacing w:line="360" w:lineRule="exact"/>
        <w:ind w:left="1260"/>
        <w:rPr>
          <w:rFonts w:ascii="宋体"/>
          <w:sz w:val="24"/>
        </w:rPr>
      </w:pPr>
      <w:r>
        <w:rPr>
          <w:rFonts w:ascii="宋体" w:hAnsi="宋体"/>
          <w:sz w:val="24"/>
        </w:rPr>
        <w:t xml:space="preserve">2. </w:t>
      </w:r>
      <w:r>
        <w:rPr>
          <w:rFonts w:ascii="宋体" w:hAnsi="宋体" w:hint="eastAsia"/>
          <w:sz w:val="24"/>
        </w:rPr>
        <w:t>谷物中淀粉的基本结构组成及化学性质？</w:t>
      </w:r>
    </w:p>
    <w:p w:rsidR="00860B65" w:rsidRDefault="00860B65" w:rsidP="00224F0B">
      <w:pPr>
        <w:spacing w:line="360" w:lineRule="exact"/>
        <w:ind w:left="1260"/>
        <w:rPr>
          <w:rFonts w:ascii="宋体"/>
          <w:sz w:val="24"/>
        </w:rPr>
      </w:pPr>
      <w:r>
        <w:rPr>
          <w:rFonts w:ascii="宋体" w:hAnsi="宋体"/>
          <w:sz w:val="24"/>
        </w:rPr>
        <w:t xml:space="preserve">3. </w:t>
      </w:r>
      <w:r>
        <w:rPr>
          <w:rFonts w:ascii="宋体" w:hAnsi="宋体" w:hint="eastAsia"/>
          <w:sz w:val="24"/>
        </w:rPr>
        <w:t>豆类中蛋白质的基本结构组成及化学性质？</w:t>
      </w:r>
    </w:p>
    <w:p w:rsidR="00860B65" w:rsidRDefault="00860B65" w:rsidP="00224F0B">
      <w:pPr>
        <w:spacing w:line="360" w:lineRule="exact"/>
        <w:ind w:left="1260"/>
        <w:rPr>
          <w:rFonts w:ascii="宋体"/>
          <w:sz w:val="24"/>
        </w:rPr>
      </w:pPr>
      <w:r>
        <w:rPr>
          <w:rFonts w:ascii="宋体" w:hAnsi="宋体"/>
          <w:sz w:val="24"/>
        </w:rPr>
        <w:t>4</w:t>
      </w:r>
      <w:r>
        <w:rPr>
          <w:rFonts w:ascii="宋体" w:hAnsi="宋体" w:hint="eastAsia"/>
          <w:sz w:val="24"/>
        </w:rPr>
        <w:t>．油脂的基本结构组成及化学性质？</w:t>
      </w:r>
    </w:p>
    <w:p w:rsidR="00860B65" w:rsidRDefault="00860B65" w:rsidP="00224F0B">
      <w:pPr>
        <w:spacing w:line="360" w:lineRule="exact"/>
        <w:ind w:left="1260"/>
        <w:rPr>
          <w:rFonts w:ascii="宋体"/>
          <w:sz w:val="24"/>
        </w:rPr>
      </w:pPr>
      <w:r>
        <w:rPr>
          <w:rFonts w:ascii="宋体" w:hAnsi="宋体"/>
          <w:sz w:val="24"/>
        </w:rPr>
        <w:t xml:space="preserve">5. </w:t>
      </w:r>
      <w:r>
        <w:rPr>
          <w:rFonts w:ascii="宋体" w:hAnsi="宋体" w:hint="eastAsia"/>
          <w:sz w:val="24"/>
        </w:rPr>
        <w:t>粮食作物的综合利用？</w:t>
      </w:r>
    </w:p>
    <w:p w:rsidR="00860B65" w:rsidRPr="00224F0B" w:rsidRDefault="00860B65" w:rsidP="00224F0B">
      <w:pPr>
        <w:spacing w:line="360" w:lineRule="exact"/>
        <w:ind w:left="1260"/>
        <w:rPr>
          <w:rFonts w:ascii="宋体"/>
          <w:sz w:val="24"/>
        </w:rPr>
      </w:pPr>
      <w:r>
        <w:rPr>
          <w:rFonts w:ascii="宋体" w:hAnsi="宋体"/>
          <w:sz w:val="24"/>
        </w:rPr>
        <w:t xml:space="preserve">6. </w:t>
      </w:r>
      <w:r>
        <w:rPr>
          <w:rFonts w:ascii="宋体" w:hAnsi="宋体" w:hint="eastAsia"/>
          <w:sz w:val="24"/>
        </w:rPr>
        <w:t>举例说明杂粮中的蛋白质、淀粉和油脂特点？</w:t>
      </w:r>
    </w:p>
    <w:p w:rsidR="00860B65" w:rsidRDefault="00860B65" w:rsidP="00EF4DA3">
      <w:pPr>
        <w:spacing w:line="360" w:lineRule="exact"/>
        <w:ind w:left="600"/>
        <w:rPr>
          <w:rFonts w:ascii="宋体"/>
          <w:b/>
          <w:sz w:val="24"/>
        </w:rPr>
      </w:pPr>
      <w:r>
        <w:rPr>
          <w:rFonts w:ascii="宋体" w:hAnsi="宋体" w:hint="eastAsia"/>
          <w:b/>
          <w:sz w:val="24"/>
        </w:rPr>
        <w:t>第三章</w:t>
      </w:r>
      <w:r>
        <w:rPr>
          <w:rFonts w:ascii="宋体" w:hAnsi="宋体"/>
          <w:b/>
          <w:sz w:val="24"/>
        </w:rPr>
        <w:t xml:space="preserve">  </w:t>
      </w:r>
      <w:r>
        <w:rPr>
          <w:rFonts w:ascii="宋体" w:hAnsi="宋体" w:hint="eastAsia"/>
          <w:b/>
          <w:sz w:val="24"/>
        </w:rPr>
        <w:t>粮食工程</w:t>
      </w:r>
    </w:p>
    <w:p w:rsidR="00860B65" w:rsidRDefault="00860B65" w:rsidP="0032259C">
      <w:pPr>
        <w:numPr>
          <w:ilvl w:val="0"/>
          <w:numId w:val="7"/>
        </w:numPr>
        <w:spacing w:line="360" w:lineRule="exact"/>
        <w:rPr>
          <w:rFonts w:ascii="宋体"/>
          <w:sz w:val="24"/>
        </w:rPr>
      </w:pPr>
      <w:r>
        <w:rPr>
          <w:rFonts w:ascii="宋体" w:hAnsi="宋体" w:hint="eastAsia"/>
          <w:sz w:val="24"/>
        </w:rPr>
        <w:t>目的与要求</w:t>
      </w:r>
    </w:p>
    <w:p w:rsidR="00860B65" w:rsidRDefault="00860B65" w:rsidP="0032259C">
      <w:pPr>
        <w:numPr>
          <w:ilvl w:val="1"/>
          <w:numId w:val="3"/>
        </w:numPr>
        <w:spacing w:line="360" w:lineRule="exact"/>
        <w:ind w:hanging="180"/>
        <w:rPr>
          <w:rFonts w:ascii="宋体"/>
          <w:sz w:val="24"/>
        </w:rPr>
      </w:pPr>
      <w:r>
        <w:rPr>
          <w:rFonts w:ascii="宋体" w:hint="eastAsia"/>
          <w:sz w:val="24"/>
        </w:rPr>
        <w:t>了解主要谷物食品的</w:t>
      </w:r>
      <w:r>
        <w:rPr>
          <w:rFonts w:ascii="宋体" w:hAnsi="宋体" w:hint="eastAsia"/>
          <w:sz w:val="24"/>
        </w:rPr>
        <w:t>加工；</w:t>
      </w:r>
    </w:p>
    <w:p w:rsidR="00860B65" w:rsidRDefault="00860B65" w:rsidP="0032259C">
      <w:pPr>
        <w:numPr>
          <w:ilvl w:val="1"/>
          <w:numId w:val="3"/>
        </w:numPr>
        <w:spacing w:line="360" w:lineRule="exact"/>
        <w:ind w:hanging="180"/>
        <w:rPr>
          <w:rFonts w:ascii="宋体"/>
          <w:sz w:val="24"/>
        </w:rPr>
      </w:pPr>
      <w:r>
        <w:rPr>
          <w:rFonts w:ascii="宋体" w:hint="eastAsia"/>
          <w:sz w:val="24"/>
        </w:rPr>
        <w:t>了解主要豆类食品的加工</w:t>
      </w:r>
      <w:r w:rsidRPr="0032259C">
        <w:rPr>
          <w:rFonts w:ascii="宋体" w:hint="eastAsia"/>
          <w:sz w:val="24"/>
        </w:rPr>
        <w:t>；</w:t>
      </w:r>
    </w:p>
    <w:p w:rsidR="00860B65" w:rsidRDefault="00860B65" w:rsidP="0032259C">
      <w:pPr>
        <w:numPr>
          <w:ilvl w:val="1"/>
          <w:numId w:val="3"/>
        </w:numPr>
        <w:spacing w:line="360" w:lineRule="exact"/>
        <w:ind w:hanging="180"/>
        <w:rPr>
          <w:rFonts w:ascii="宋体"/>
          <w:sz w:val="24"/>
        </w:rPr>
      </w:pPr>
      <w:r>
        <w:rPr>
          <w:rFonts w:ascii="宋体" w:hint="eastAsia"/>
          <w:sz w:val="24"/>
        </w:rPr>
        <w:t>了解主要油料食品的加工；</w:t>
      </w:r>
    </w:p>
    <w:p w:rsidR="00860B65" w:rsidRDefault="00860B65" w:rsidP="0095082E">
      <w:pPr>
        <w:numPr>
          <w:ilvl w:val="1"/>
          <w:numId w:val="3"/>
        </w:numPr>
        <w:spacing w:line="360" w:lineRule="exact"/>
        <w:ind w:hanging="180"/>
        <w:rPr>
          <w:rFonts w:ascii="宋体"/>
          <w:sz w:val="24"/>
        </w:rPr>
      </w:pPr>
      <w:r>
        <w:rPr>
          <w:rFonts w:ascii="宋体" w:hint="eastAsia"/>
          <w:sz w:val="24"/>
        </w:rPr>
        <w:t>了解主要薯类食品的加工；</w:t>
      </w:r>
    </w:p>
    <w:p w:rsidR="00860B65" w:rsidRDefault="00860B65" w:rsidP="0032259C">
      <w:pPr>
        <w:numPr>
          <w:ilvl w:val="1"/>
          <w:numId w:val="3"/>
        </w:numPr>
        <w:spacing w:line="360" w:lineRule="exact"/>
        <w:ind w:hanging="180"/>
        <w:rPr>
          <w:rFonts w:ascii="宋体"/>
          <w:sz w:val="24"/>
        </w:rPr>
      </w:pPr>
      <w:r>
        <w:rPr>
          <w:rFonts w:ascii="宋体" w:hint="eastAsia"/>
          <w:sz w:val="24"/>
        </w:rPr>
        <w:t>了解主要杂粮食品的加工</w:t>
      </w:r>
      <w:r w:rsidRPr="0032259C">
        <w:rPr>
          <w:rFonts w:ascii="宋体" w:hint="eastAsia"/>
          <w:sz w:val="24"/>
        </w:rPr>
        <w:t>。</w:t>
      </w:r>
    </w:p>
    <w:p w:rsidR="00860B65" w:rsidRDefault="00860B65" w:rsidP="00EF4DA3">
      <w:pPr>
        <w:numPr>
          <w:ilvl w:val="0"/>
          <w:numId w:val="7"/>
        </w:numPr>
        <w:spacing w:line="360" w:lineRule="exact"/>
        <w:rPr>
          <w:rFonts w:ascii="宋体"/>
          <w:sz w:val="24"/>
        </w:rPr>
      </w:pPr>
      <w:r>
        <w:rPr>
          <w:rFonts w:ascii="宋体" w:hAnsi="宋体" w:hint="eastAsia"/>
          <w:sz w:val="24"/>
        </w:rPr>
        <w:t>教学内容</w:t>
      </w:r>
    </w:p>
    <w:p w:rsidR="00860B65" w:rsidRDefault="00860B65" w:rsidP="00EF4DA3">
      <w:pPr>
        <w:spacing w:line="360" w:lineRule="exact"/>
        <w:ind w:leftChars="257" w:left="540" w:firstLineChars="200" w:firstLine="480"/>
        <w:rPr>
          <w:rFonts w:ascii="宋体"/>
          <w:sz w:val="24"/>
        </w:rPr>
      </w:pPr>
      <w:r>
        <w:rPr>
          <w:rFonts w:ascii="宋体" w:hAnsi="宋体"/>
          <w:sz w:val="24"/>
        </w:rPr>
        <w:t xml:space="preserve">  </w:t>
      </w:r>
      <w:r>
        <w:rPr>
          <w:rFonts w:ascii="宋体" w:hAnsi="宋体" w:hint="eastAsia"/>
          <w:sz w:val="24"/>
        </w:rPr>
        <w:t>第一节</w:t>
      </w:r>
      <w:r>
        <w:rPr>
          <w:rFonts w:ascii="宋体" w:hAnsi="宋体"/>
          <w:sz w:val="24"/>
        </w:rPr>
        <w:t xml:space="preserve"> </w:t>
      </w:r>
      <w:r>
        <w:rPr>
          <w:rFonts w:ascii="宋体" w:hAnsi="宋体" w:hint="eastAsia"/>
          <w:sz w:val="24"/>
        </w:rPr>
        <w:t>主要谷物的加工</w:t>
      </w:r>
    </w:p>
    <w:p w:rsidR="00860B65" w:rsidRDefault="00860B65" w:rsidP="0032259C">
      <w:pPr>
        <w:numPr>
          <w:ilvl w:val="1"/>
          <w:numId w:val="4"/>
        </w:numPr>
        <w:tabs>
          <w:tab w:val="clear" w:pos="1440"/>
          <w:tab w:val="left" w:pos="1800"/>
        </w:tabs>
        <w:spacing w:line="360" w:lineRule="exact"/>
        <w:ind w:firstLine="0"/>
        <w:rPr>
          <w:rFonts w:ascii="宋体"/>
          <w:sz w:val="24"/>
        </w:rPr>
      </w:pPr>
      <w:r>
        <w:rPr>
          <w:rFonts w:ascii="宋体" w:hAnsi="宋体" w:hint="eastAsia"/>
          <w:sz w:val="24"/>
        </w:rPr>
        <w:t>主要内容：大米、小麦、玉米的加工</w:t>
      </w:r>
    </w:p>
    <w:p w:rsidR="00860B65" w:rsidRDefault="00860B65" w:rsidP="0032259C">
      <w:pPr>
        <w:numPr>
          <w:ilvl w:val="1"/>
          <w:numId w:val="4"/>
        </w:numPr>
        <w:tabs>
          <w:tab w:val="clear" w:pos="1440"/>
          <w:tab w:val="left" w:pos="1800"/>
        </w:tabs>
        <w:spacing w:line="360" w:lineRule="exact"/>
        <w:ind w:firstLine="0"/>
        <w:rPr>
          <w:rFonts w:ascii="宋体"/>
          <w:sz w:val="24"/>
        </w:rPr>
      </w:pPr>
      <w:r>
        <w:rPr>
          <w:rFonts w:ascii="宋体" w:hAnsi="宋体" w:hint="eastAsia"/>
          <w:sz w:val="24"/>
        </w:rPr>
        <w:t>基本概念和知识点：掌握稻谷碾米、小麦制粉及其深加工产品的加工工艺及主要设备。</w:t>
      </w:r>
    </w:p>
    <w:p w:rsidR="00860B65" w:rsidRDefault="00860B65" w:rsidP="0032259C">
      <w:pPr>
        <w:numPr>
          <w:ilvl w:val="1"/>
          <w:numId w:val="4"/>
        </w:numPr>
        <w:tabs>
          <w:tab w:val="clear" w:pos="1440"/>
          <w:tab w:val="left" w:pos="1800"/>
        </w:tabs>
        <w:spacing w:line="360" w:lineRule="exact"/>
        <w:ind w:firstLine="0"/>
        <w:rPr>
          <w:rFonts w:ascii="宋体"/>
          <w:sz w:val="24"/>
        </w:rPr>
      </w:pPr>
      <w:r>
        <w:rPr>
          <w:rFonts w:ascii="宋体" w:hAnsi="宋体" w:hint="eastAsia"/>
          <w:sz w:val="24"/>
        </w:rPr>
        <w:t>问题与应用（能力要求）：根据谷物化学的特点，解释谷物适合加工的产品及工艺与设备。</w:t>
      </w:r>
    </w:p>
    <w:p w:rsidR="00860B65" w:rsidRDefault="00860B65" w:rsidP="00EF4DA3">
      <w:pPr>
        <w:spacing w:line="360" w:lineRule="exact"/>
        <w:ind w:left="540"/>
        <w:rPr>
          <w:rFonts w:ascii="宋体"/>
          <w:sz w:val="24"/>
        </w:rPr>
      </w:pPr>
      <w:r>
        <w:rPr>
          <w:rFonts w:ascii="宋体" w:hAnsi="宋体"/>
          <w:sz w:val="24"/>
        </w:rPr>
        <w:t xml:space="preserve">      </w:t>
      </w:r>
      <w:r>
        <w:rPr>
          <w:rFonts w:ascii="宋体" w:hAnsi="宋体" w:hint="eastAsia"/>
          <w:sz w:val="24"/>
        </w:rPr>
        <w:t>第二节</w:t>
      </w:r>
      <w:r>
        <w:rPr>
          <w:rFonts w:ascii="宋体" w:hAnsi="宋体"/>
          <w:sz w:val="24"/>
        </w:rPr>
        <w:t xml:space="preserve"> </w:t>
      </w:r>
      <w:r>
        <w:rPr>
          <w:rFonts w:ascii="宋体" w:hint="eastAsia"/>
          <w:sz w:val="24"/>
        </w:rPr>
        <w:t>主要豆类的加工</w:t>
      </w:r>
    </w:p>
    <w:p w:rsidR="00860B65" w:rsidRPr="00470073" w:rsidRDefault="00860B65" w:rsidP="00470073">
      <w:pPr>
        <w:spacing w:line="360" w:lineRule="exact"/>
        <w:ind w:left="1260"/>
        <w:rPr>
          <w:rFonts w:ascii="宋体"/>
          <w:sz w:val="24"/>
        </w:rPr>
      </w:pPr>
      <w:r>
        <w:rPr>
          <w:rFonts w:ascii="宋体" w:hAnsi="宋体"/>
          <w:sz w:val="24"/>
        </w:rPr>
        <w:t xml:space="preserve">1. </w:t>
      </w:r>
      <w:r>
        <w:rPr>
          <w:rFonts w:ascii="宋体" w:hAnsi="宋体" w:hint="eastAsia"/>
          <w:sz w:val="24"/>
        </w:rPr>
        <w:t>主要内容：大豆的加工</w:t>
      </w:r>
    </w:p>
    <w:p w:rsidR="00860B65" w:rsidRDefault="00860B65" w:rsidP="0032259C">
      <w:pPr>
        <w:numPr>
          <w:ilvl w:val="1"/>
          <w:numId w:val="7"/>
        </w:numPr>
        <w:spacing w:line="360" w:lineRule="exact"/>
        <w:ind w:hanging="60"/>
        <w:rPr>
          <w:rFonts w:ascii="宋体"/>
          <w:sz w:val="24"/>
        </w:rPr>
      </w:pPr>
      <w:r>
        <w:rPr>
          <w:rFonts w:ascii="宋体" w:hAnsi="宋体" w:hint="eastAsia"/>
          <w:sz w:val="24"/>
        </w:rPr>
        <w:t>基本概念和知识点：掌握各种大豆粉、大豆新型制品、大豆传统食品的工工艺及主要设备。</w:t>
      </w:r>
    </w:p>
    <w:p w:rsidR="00860B65" w:rsidRDefault="00860B65" w:rsidP="0032259C">
      <w:pPr>
        <w:numPr>
          <w:ilvl w:val="1"/>
          <w:numId w:val="7"/>
        </w:numPr>
        <w:spacing w:line="360" w:lineRule="exact"/>
        <w:ind w:hanging="60"/>
        <w:rPr>
          <w:rFonts w:ascii="宋体"/>
          <w:sz w:val="24"/>
        </w:rPr>
      </w:pPr>
      <w:r>
        <w:rPr>
          <w:rFonts w:ascii="宋体" w:hAnsi="宋体" w:hint="eastAsia"/>
          <w:sz w:val="24"/>
        </w:rPr>
        <w:t>问题与应用（能力要求）：根据大豆化学的特点，解释大豆适合加工的产品及工艺与设备。</w:t>
      </w:r>
    </w:p>
    <w:p w:rsidR="00860B65" w:rsidRPr="003B65B9" w:rsidRDefault="00860B65" w:rsidP="00EF4DA3">
      <w:pPr>
        <w:spacing w:line="360" w:lineRule="exact"/>
        <w:ind w:leftChars="257" w:left="540" w:firstLineChars="300" w:firstLine="720"/>
        <w:rPr>
          <w:rFonts w:ascii="宋体"/>
          <w:sz w:val="24"/>
        </w:rPr>
      </w:pPr>
      <w:r>
        <w:rPr>
          <w:rFonts w:ascii="宋体" w:hAnsi="宋体" w:hint="eastAsia"/>
          <w:sz w:val="24"/>
        </w:rPr>
        <w:t>第三节</w:t>
      </w:r>
      <w:r>
        <w:rPr>
          <w:rFonts w:ascii="宋体" w:hAnsi="宋体"/>
          <w:sz w:val="24"/>
        </w:rPr>
        <w:t xml:space="preserve"> </w:t>
      </w:r>
      <w:r>
        <w:rPr>
          <w:rFonts w:ascii="宋体" w:hint="eastAsia"/>
          <w:sz w:val="24"/>
        </w:rPr>
        <w:t>主要油料作物的加工</w:t>
      </w:r>
    </w:p>
    <w:p w:rsidR="00860B65" w:rsidRPr="00EB72BF" w:rsidRDefault="00860B65" w:rsidP="00A3249D">
      <w:pPr>
        <w:spacing w:line="360" w:lineRule="exact"/>
        <w:ind w:left="1260"/>
        <w:rPr>
          <w:rFonts w:ascii="宋体"/>
          <w:sz w:val="24"/>
        </w:rPr>
      </w:pPr>
      <w:r>
        <w:rPr>
          <w:rFonts w:ascii="宋体" w:hAnsi="宋体"/>
          <w:sz w:val="24"/>
        </w:rPr>
        <w:t xml:space="preserve">1. </w:t>
      </w:r>
      <w:r>
        <w:rPr>
          <w:rFonts w:ascii="宋体" w:hAnsi="宋体" w:hint="eastAsia"/>
          <w:sz w:val="24"/>
        </w:rPr>
        <w:t>主要内容：</w:t>
      </w:r>
      <w:r w:rsidRPr="00EB72BF">
        <w:rPr>
          <w:rFonts w:ascii="宋体" w:hAnsi="宋体" w:hint="eastAsia"/>
          <w:sz w:val="24"/>
        </w:rPr>
        <w:t>了解</w:t>
      </w:r>
      <w:r>
        <w:rPr>
          <w:rFonts w:ascii="宋体" w:hAnsi="宋体" w:hint="eastAsia"/>
          <w:sz w:val="24"/>
        </w:rPr>
        <w:t>大豆、花生、菜籽的加工。</w:t>
      </w:r>
    </w:p>
    <w:p w:rsidR="00860B65" w:rsidRPr="00A3249D" w:rsidRDefault="00860B65" w:rsidP="00A3249D">
      <w:pPr>
        <w:spacing w:line="360" w:lineRule="exact"/>
        <w:ind w:left="1260"/>
        <w:rPr>
          <w:rFonts w:ascii="宋体"/>
          <w:sz w:val="24"/>
        </w:rPr>
      </w:pPr>
      <w:r>
        <w:rPr>
          <w:rFonts w:ascii="宋体" w:hAnsi="宋体"/>
          <w:sz w:val="24"/>
        </w:rPr>
        <w:t xml:space="preserve">2. </w:t>
      </w:r>
      <w:r>
        <w:rPr>
          <w:rFonts w:ascii="宋体" w:hAnsi="宋体" w:hint="eastAsia"/>
          <w:sz w:val="24"/>
        </w:rPr>
        <w:t>基本概念和知识点：了解大豆、花生、菜籽制油及其综合利用加工产品的加工工艺及主要设备。</w:t>
      </w:r>
    </w:p>
    <w:p w:rsidR="00860B65" w:rsidRDefault="00860B65" w:rsidP="00EF4DA3">
      <w:pPr>
        <w:spacing w:line="360" w:lineRule="exact"/>
        <w:ind w:left="1260"/>
        <w:rPr>
          <w:rFonts w:ascii="宋体"/>
          <w:sz w:val="24"/>
        </w:rPr>
      </w:pPr>
      <w:r>
        <w:rPr>
          <w:rFonts w:ascii="宋体" w:hAnsi="宋体"/>
          <w:sz w:val="24"/>
        </w:rPr>
        <w:t xml:space="preserve">3. </w:t>
      </w:r>
      <w:r>
        <w:rPr>
          <w:rFonts w:ascii="宋体" w:hAnsi="宋体" w:hint="eastAsia"/>
          <w:sz w:val="24"/>
        </w:rPr>
        <w:t>问题与应用（能力要求）：根据油料作物的特点，解释油料作物适合加工的产品及工艺与设备。</w:t>
      </w:r>
      <w:r>
        <w:rPr>
          <w:rFonts w:ascii="宋体" w:hAnsi="宋体"/>
          <w:sz w:val="24"/>
        </w:rPr>
        <w:t xml:space="preserve"> </w:t>
      </w:r>
    </w:p>
    <w:p w:rsidR="00860B65" w:rsidRPr="003B65B9" w:rsidRDefault="00860B65" w:rsidP="00684D0E">
      <w:pPr>
        <w:spacing w:line="360" w:lineRule="exact"/>
        <w:ind w:leftChars="257" w:left="540" w:firstLineChars="300" w:firstLine="720"/>
        <w:rPr>
          <w:rFonts w:ascii="宋体"/>
          <w:sz w:val="24"/>
        </w:rPr>
      </w:pPr>
      <w:r>
        <w:rPr>
          <w:rFonts w:ascii="宋体" w:hAnsi="宋体" w:hint="eastAsia"/>
          <w:sz w:val="24"/>
        </w:rPr>
        <w:t>第四节</w:t>
      </w:r>
      <w:r>
        <w:rPr>
          <w:rFonts w:ascii="宋体" w:hAnsi="宋体"/>
          <w:sz w:val="24"/>
        </w:rPr>
        <w:t xml:space="preserve"> </w:t>
      </w:r>
      <w:r>
        <w:rPr>
          <w:rFonts w:ascii="宋体" w:hint="eastAsia"/>
          <w:sz w:val="24"/>
        </w:rPr>
        <w:t>主要薯类的加工</w:t>
      </w:r>
    </w:p>
    <w:p w:rsidR="00860B65" w:rsidRPr="00EB72BF" w:rsidRDefault="00860B65" w:rsidP="00684D0E">
      <w:pPr>
        <w:spacing w:line="360" w:lineRule="exact"/>
        <w:ind w:left="1260"/>
        <w:rPr>
          <w:rFonts w:ascii="宋体"/>
          <w:sz w:val="24"/>
        </w:rPr>
      </w:pPr>
      <w:r>
        <w:rPr>
          <w:rFonts w:ascii="宋体" w:hAnsi="宋体"/>
          <w:sz w:val="24"/>
        </w:rPr>
        <w:t xml:space="preserve">1. </w:t>
      </w:r>
      <w:r>
        <w:rPr>
          <w:rFonts w:ascii="宋体" w:hAnsi="宋体" w:hint="eastAsia"/>
          <w:sz w:val="24"/>
        </w:rPr>
        <w:t>主要内容：</w:t>
      </w:r>
      <w:r w:rsidRPr="00EB72BF">
        <w:rPr>
          <w:rFonts w:ascii="宋体" w:hAnsi="宋体" w:hint="eastAsia"/>
          <w:sz w:val="24"/>
        </w:rPr>
        <w:t>了解</w:t>
      </w:r>
      <w:r>
        <w:rPr>
          <w:rFonts w:ascii="宋体" w:hAnsi="宋体" w:hint="eastAsia"/>
          <w:sz w:val="24"/>
        </w:rPr>
        <w:t>红薯、木薯的加工。</w:t>
      </w:r>
    </w:p>
    <w:p w:rsidR="00860B65" w:rsidRPr="00A3249D" w:rsidRDefault="00860B65" w:rsidP="00684D0E">
      <w:pPr>
        <w:spacing w:line="360" w:lineRule="exact"/>
        <w:ind w:left="1260"/>
        <w:rPr>
          <w:rFonts w:ascii="宋体"/>
          <w:sz w:val="24"/>
        </w:rPr>
      </w:pPr>
      <w:r>
        <w:rPr>
          <w:rFonts w:ascii="宋体" w:hAnsi="宋体"/>
          <w:sz w:val="24"/>
        </w:rPr>
        <w:t xml:space="preserve">2. </w:t>
      </w:r>
      <w:r>
        <w:rPr>
          <w:rFonts w:ascii="宋体" w:hAnsi="宋体" w:hint="eastAsia"/>
          <w:sz w:val="24"/>
        </w:rPr>
        <w:t>基本概念和知识点：了解马铃薯、红薯、木薯加工产品的加工工艺及主要设备。</w:t>
      </w:r>
    </w:p>
    <w:p w:rsidR="00860B65" w:rsidRDefault="00860B65" w:rsidP="00684D0E">
      <w:pPr>
        <w:spacing w:line="360" w:lineRule="exact"/>
        <w:ind w:left="1260"/>
        <w:rPr>
          <w:rFonts w:ascii="宋体"/>
          <w:sz w:val="24"/>
        </w:rPr>
      </w:pPr>
      <w:r>
        <w:rPr>
          <w:rFonts w:ascii="宋体" w:hAnsi="宋体"/>
          <w:sz w:val="24"/>
        </w:rPr>
        <w:t xml:space="preserve">3. </w:t>
      </w:r>
      <w:r>
        <w:rPr>
          <w:rFonts w:ascii="宋体" w:hAnsi="宋体" w:hint="eastAsia"/>
          <w:sz w:val="24"/>
        </w:rPr>
        <w:t>问题与应用（能力要求）：根据薯类主要成分的特点，解释薯类适合加工的产品及工艺与设备。</w:t>
      </w:r>
    </w:p>
    <w:p w:rsidR="00860B65" w:rsidRPr="003B65B9" w:rsidRDefault="00860B65" w:rsidP="00684D0E">
      <w:pPr>
        <w:spacing w:line="360" w:lineRule="exact"/>
        <w:ind w:leftChars="257" w:left="540" w:firstLineChars="300" w:firstLine="720"/>
        <w:rPr>
          <w:rFonts w:ascii="宋体"/>
          <w:sz w:val="24"/>
        </w:rPr>
      </w:pPr>
      <w:r>
        <w:rPr>
          <w:rFonts w:ascii="宋体" w:hAnsi="宋体" w:hint="eastAsia"/>
          <w:sz w:val="24"/>
        </w:rPr>
        <w:t>第五节</w:t>
      </w:r>
      <w:r>
        <w:rPr>
          <w:rFonts w:ascii="宋体" w:hAnsi="宋体"/>
          <w:sz w:val="24"/>
        </w:rPr>
        <w:t xml:space="preserve"> </w:t>
      </w:r>
      <w:r>
        <w:rPr>
          <w:rFonts w:ascii="宋体" w:hint="eastAsia"/>
          <w:sz w:val="24"/>
        </w:rPr>
        <w:t>主要杂粮加工</w:t>
      </w:r>
    </w:p>
    <w:p w:rsidR="00860B65" w:rsidRPr="00EB72BF" w:rsidRDefault="00860B65" w:rsidP="00684D0E">
      <w:pPr>
        <w:spacing w:line="360" w:lineRule="exact"/>
        <w:ind w:left="1260"/>
        <w:rPr>
          <w:rFonts w:ascii="宋体"/>
          <w:sz w:val="24"/>
        </w:rPr>
      </w:pPr>
      <w:r>
        <w:rPr>
          <w:rFonts w:ascii="宋体" w:hAnsi="宋体"/>
          <w:sz w:val="24"/>
        </w:rPr>
        <w:t xml:space="preserve">1. </w:t>
      </w:r>
      <w:r>
        <w:rPr>
          <w:rFonts w:ascii="宋体" w:hAnsi="宋体" w:hint="eastAsia"/>
          <w:sz w:val="24"/>
        </w:rPr>
        <w:t>主要内容：</w:t>
      </w:r>
      <w:r w:rsidRPr="00EB72BF">
        <w:rPr>
          <w:rFonts w:ascii="宋体" w:hAnsi="宋体" w:hint="eastAsia"/>
          <w:sz w:val="24"/>
        </w:rPr>
        <w:t>了解</w:t>
      </w:r>
      <w:r>
        <w:rPr>
          <w:rFonts w:ascii="宋体" w:hAnsi="宋体" w:hint="eastAsia"/>
          <w:sz w:val="24"/>
        </w:rPr>
        <w:t>高粱、燕麦、绿豆的加工。</w:t>
      </w:r>
    </w:p>
    <w:p w:rsidR="00860B65" w:rsidRPr="00A3249D" w:rsidRDefault="00860B65" w:rsidP="00684D0E">
      <w:pPr>
        <w:spacing w:line="360" w:lineRule="exact"/>
        <w:ind w:left="1260"/>
        <w:rPr>
          <w:rFonts w:ascii="宋体"/>
          <w:sz w:val="24"/>
        </w:rPr>
      </w:pPr>
      <w:r>
        <w:rPr>
          <w:rFonts w:ascii="宋体" w:hAnsi="宋体"/>
          <w:sz w:val="24"/>
        </w:rPr>
        <w:t xml:space="preserve">2. </w:t>
      </w:r>
      <w:r>
        <w:rPr>
          <w:rFonts w:ascii="宋体" w:hAnsi="宋体" w:hint="eastAsia"/>
          <w:sz w:val="24"/>
        </w:rPr>
        <w:t>基本概念和知识点：了解高粱、燕麦、绿豆加工产品的加工工艺及主要设备。</w:t>
      </w:r>
    </w:p>
    <w:p w:rsidR="00860B65" w:rsidRDefault="00860B65" w:rsidP="00684D0E">
      <w:pPr>
        <w:spacing w:line="360" w:lineRule="exact"/>
        <w:ind w:left="1260"/>
        <w:rPr>
          <w:rFonts w:ascii="宋体"/>
          <w:sz w:val="24"/>
        </w:rPr>
      </w:pPr>
      <w:r>
        <w:rPr>
          <w:rFonts w:ascii="宋体" w:hAnsi="宋体"/>
          <w:sz w:val="24"/>
        </w:rPr>
        <w:t xml:space="preserve">3. </w:t>
      </w:r>
      <w:r>
        <w:rPr>
          <w:rFonts w:ascii="宋体" w:hAnsi="宋体" w:hint="eastAsia"/>
          <w:sz w:val="24"/>
        </w:rPr>
        <w:t>问题与应用（能力要求）：根据杂粮的特点，解释杂粮适合加工的产品及工艺与设备。</w:t>
      </w:r>
    </w:p>
    <w:p w:rsidR="00860B65" w:rsidRDefault="00860B65" w:rsidP="00EF4DA3">
      <w:pPr>
        <w:numPr>
          <w:ilvl w:val="0"/>
          <w:numId w:val="7"/>
        </w:numPr>
        <w:spacing w:line="360" w:lineRule="exact"/>
        <w:rPr>
          <w:rFonts w:ascii="宋体"/>
          <w:sz w:val="24"/>
        </w:rPr>
      </w:pPr>
      <w:r>
        <w:rPr>
          <w:rFonts w:ascii="宋体" w:hAnsi="宋体" w:hint="eastAsia"/>
          <w:sz w:val="24"/>
        </w:rPr>
        <w:t>思考与研究</w:t>
      </w:r>
    </w:p>
    <w:p w:rsidR="00860B65" w:rsidRDefault="00860B65" w:rsidP="00EF4DA3">
      <w:pPr>
        <w:spacing w:line="360" w:lineRule="exact"/>
        <w:ind w:left="1260"/>
        <w:rPr>
          <w:rFonts w:ascii="宋体"/>
          <w:sz w:val="24"/>
        </w:rPr>
      </w:pPr>
      <w:r w:rsidRPr="00224F0B">
        <w:rPr>
          <w:rFonts w:ascii="宋体" w:hAnsi="宋体"/>
          <w:sz w:val="24"/>
        </w:rPr>
        <w:t>1.</w:t>
      </w:r>
      <w:r>
        <w:rPr>
          <w:rFonts w:ascii="宋体" w:hAnsi="宋体"/>
          <w:sz w:val="24"/>
        </w:rPr>
        <w:t xml:space="preserve"> </w:t>
      </w:r>
      <w:r>
        <w:rPr>
          <w:rFonts w:ascii="宋体" w:hAnsi="宋体" w:hint="eastAsia"/>
          <w:sz w:val="24"/>
        </w:rPr>
        <w:t>粮食主要包括哪些种类？</w:t>
      </w:r>
    </w:p>
    <w:p w:rsidR="00860B65" w:rsidRDefault="00860B65" w:rsidP="00EF4DA3">
      <w:pPr>
        <w:spacing w:line="360" w:lineRule="exact"/>
        <w:ind w:left="1260"/>
        <w:rPr>
          <w:rFonts w:ascii="宋体"/>
          <w:sz w:val="24"/>
        </w:rPr>
      </w:pPr>
      <w:r>
        <w:rPr>
          <w:rFonts w:ascii="宋体" w:hAnsi="宋体"/>
          <w:sz w:val="24"/>
        </w:rPr>
        <w:t xml:space="preserve">2. </w:t>
      </w:r>
      <w:r>
        <w:rPr>
          <w:rFonts w:ascii="宋体" w:hAnsi="宋体" w:hint="eastAsia"/>
          <w:sz w:val="24"/>
        </w:rPr>
        <w:t>主要谷物类产品的加工工艺及设备？</w:t>
      </w:r>
    </w:p>
    <w:p w:rsidR="00860B65" w:rsidRDefault="00860B65" w:rsidP="00EF4DA3">
      <w:pPr>
        <w:spacing w:line="360" w:lineRule="exact"/>
        <w:ind w:left="1260"/>
        <w:rPr>
          <w:rFonts w:ascii="宋体"/>
          <w:sz w:val="24"/>
        </w:rPr>
      </w:pPr>
      <w:r>
        <w:rPr>
          <w:rFonts w:ascii="宋体" w:hAnsi="宋体"/>
          <w:sz w:val="24"/>
        </w:rPr>
        <w:t>3.</w:t>
      </w:r>
      <w:r w:rsidRPr="00A3249D">
        <w:rPr>
          <w:rFonts w:ascii="宋体" w:hAnsi="宋体"/>
          <w:sz w:val="24"/>
        </w:rPr>
        <w:t xml:space="preserve"> </w:t>
      </w:r>
      <w:r>
        <w:rPr>
          <w:rFonts w:ascii="宋体" w:hAnsi="宋体" w:hint="eastAsia"/>
          <w:sz w:val="24"/>
        </w:rPr>
        <w:t>主要豆类产品的加工工艺及设备？</w:t>
      </w:r>
    </w:p>
    <w:p w:rsidR="00860B65" w:rsidRDefault="00860B65" w:rsidP="00EF4DA3">
      <w:pPr>
        <w:spacing w:line="360" w:lineRule="exact"/>
        <w:ind w:left="1260"/>
        <w:rPr>
          <w:rFonts w:ascii="宋体"/>
          <w:sz w:val="24"/>
        </w:rPr>
      </w:pPr>
      <w:r>
        <w:rPr>
          <w:rFonts w:ascii="宋体" w:hAnsi="宋体"/>
          <w:sz w:val="24"/>
        </w:rPr>
        <w:t>4</w:t>
      </w:r>
      <w:r>
        <w:rPr>
          <w:rFonts w:ascii="宋体" w:hAnsi="宋体" w:hint="eastAsia"/>
          <w:sz w:val="24"/>
        </w:rPr>
        <w:t>．主要油料作物产品的加工工艺及设备？</w:t>
      </w:r>
    </w:p>
    <w:p w:rsidR="00860B65" w:rsidRDefault="00860B65" w:rsidP="00EF4DA3">
      <w:pPr>
        <w:spacing w:line="360" w:lineRule="exact"/>
        <w:ind w:left="1260"/>
        <w:rPr>
          <w:rFonts w:ascii="宋体"/>
          <w:sz w:val="24"/>
        </w:rPr>
      </w:pPr>
      <w:r>
        <w:rPr>
          <w:rFonts w:ascii="宋体" w:hAnsi="宋体"/>
          <w:sz w:val="24"/>
        </w:rPr>
        <w:t xml:space="preserve">5. </w:t>
      </w:r>
      <w:r>
        <w:rPr>
          <w:rFonts w:ascii="宋体" w:hAnsi="宋体" w:hint="eastAsia"/>
          <w:sz w:val="24"/>
        </w:rPr>
        <w:t>主要薯类产品的加工工艺及设备？</w:t>
      </w:r>
    </w:p>
    <w:p w:rsidR="00860B65" w:rsidRPr="00224F0B" w:rsidRDefault="00860B65" w:rsidP="00EF4DA3">
      <w:pPr>
        <w:spacing w:line="360" w:lineRule="exact"/>
        <w:ind w:left="1260"/>
        <w:rPr>
          <w:rFonts w:ascii="宋体"/>
          <w:sz w:val="24"/>
        </w:rPr>
      </w:pPr>
      <w:r>
        <w:rPr>
          <w:rFonts w:ascii="宋体" w:hAnsi="宋体"/>
          <w:sz w:val="24"/>
        </w:rPr>
        <w:t xml:space="preserve">6. </w:t>
      </w:r>
      <w:r>
        <w:rPr>
          <w:rFonts w:ascii="宋体" w:hAnsi="宋体" w:hint="eastAsia"/>
          <w:sz w:val="24"/>
        </w:rPr>
        <w:t>主要杂粮产品的加工工艺及设备？</w:t>
      </w:r>
    </w:p>
    <w:p w:rsidR="00860B65" w:rsidRDefault="00860B65" w:rsidP="00F8354D">
      <w:pPr>
        <w:spacing w:line="360" w:lineRule="exact"/>
        <w:ind w:left="5432" w:hangingChars="1940" w:hanging="5432"/>
        <w:rPr>
          <w:rFonts w:ascii="黑体" w:eastAsia="黑体"/>
          <w:sz w:val="28"/>
          <w:szCs w:val="28"/>
        </w:rPr>
      </w:pPr>
      <w:r>
        <w:rPr>
          <w:rFonts w:ascii="黑体" w:eastAsia="黑体" w:hint="eastAsia"/>
          <w:sz w:val="28"/>
          <w:szCs w:val="28"/>
        </w:rPr>
        <w:t>六、推荐教材和教学参考资源</w:t>
      </w:r>
    </w:p>
    <w:p w:rsidR="00860B65" w:rsidRDefault="00860B65" w:rsidP="00F8354D">
      <w:pPr>
        <w:spacing w:line="360" w:lineRule="exact"/>
        <w:rPr>
          <w:rFonts w:ascii="宋体"/>
          <w:sz w:val="24"/>
        </w:rPr>
      </w:pPr>
      <w:r>
        <w:rPr>
          <w:rFonts w:ascii="宋体" w:hAnsi="宋体" w:hint="eastAsia"/>
          <w:sz w:val="24"/>
        </w:rPr>
        <w:t>（一）推荐教材</w:t>
      </w:r>
    </w:p>
    <w:p w:rsidR="00860B65" w:rsidRPr="00F8354D" w:rsidRDefault="00860B65" w:rsidP="00F8354D">
      <w:pPr>
        <w:tabs>
          <w:tab w:val="left" w:pos="0"/>
        </w:tabs>
        <w:spacing w:line="360" w:lineRule="exact"/>
        <w:ind w:firstLineChars="200" w:firstLine="480"/>
        <w:rPr>
          <w:sz w:val="24"/>
        </w:rPr>
      </w:pPr>
      <w:r>
        <w:rPr>
          <w:rFonts w:hint="eastAsia"/>
          <w:sz w:val="24"/>
        </w:rPr>
        <w:t>陆启玉主编，粮油食品加工工艺学，北京：中国轻工出版社，</w:t>
      </w:r>
      <w:r>
        <w:rPr>
          <w:sz w:val="24"/>
        </w:rPr>
        <w:t>2011</w:t>
      </w:r>
    </w:p>
    <w:p w:rsidR="00860B65" w:rsidRDefault="00860B65" w:rsidP="00F8354D">
      <w:pPr>
        <w:spacing w:line="360" w:lineRule="exact"/>
        <w:rPr>
          <w:rFonts w:ascii="宋体"/>
          <w:b/>
          <w:sz w:val="24"/>
        </w:rPr>
      </w:pPr>
      <w:r>
        <w:rPr>
          <w:rFonts w:ascii="宋体" w:hAnsi="宋体" w:hint="eastAsia"/>
          <w:sz w:val="24"/>
        </w:rPr>
        <w:t>（二）阅读书目</w:t>
      </w:r>
    </w:p>
    <w:p w:rsidR="00860B65" w:rsidRPr="00E51196" w:rsidRDefault="00860B65" w:rsidP="00E51196">
      <w:pPr>
        <w:tabs>
          <w:tab w:val="left" w:pos="0"/>
        </w:tabs>
        <w:spacing w:line="360" w:lineRule="exact"/>
        <w:ind w:firstLineChars="200" w:firstLine="480"/>
        <w:rPr>
          <w:sz w:val="24"/>
        </w:rPr>
      </w:pPr>
      <w:r w:rsidRPr="00E51196">
        <w:rPr>
          <w:sz w:val="24"/>
        </w:rPr>
        <w:t xml:space="preserve">[1] </w:t>
      </w:r>
      <w:r w:rsidRPr="00E51196">
        <w:rPr>
          <w:rFonts w:hint="eastAsia"/>
          <w:sz w:val="24"/>
        </w:rPr>
        <w:t>顾尧臣</w:t>
      </w:r>
      <w:r w:rsidRPr="00E51196">
        <w:rPr>
          <w:sz w:val="24"/>
        </w:rPr>
        <w:t xml:space="preserve">. </w:t>
      </w:r>
      <w:r w:rsidRPr="00E51196">
        <w:rPr>
          <w:rFonts w:hint="eastAsia"/>
          <w:sz w:val="24"/>
        </w:rPr>
        <w:t>现代粮食加工技术</w:t>
      </w:r>
      <w:r w:rsidRPr="00E51196">
        <w:rPr>
          <w:sz w:val="24"/>
        </w:rPr>
        <w:t>.</w:t>
      </w:r>
      <w:r w:rsidRPr="00E51196">
        <w:rPr>
          <w:rFonts w:hint="eastAsia"/>
          <w:sz w:val="24"/>
        </w:rPr>
        <w:t>北京</w:t>
      </w:r>
      <w:r w:rsidRPr="00E51196">
        <w:rPr>
          <w:sz w:val="24"/>
        </w:rPr>
        <w:t xml:space="preserve">: </w:t>
      </w:r>
      <w:r w:rsidRPr="00E51196">
        <w:rPr>
          <w:rFonts w:hint="eastAsia"/>
          <w:sz w:val="24"/>
        </w:rPr>
        <w:t>中国轻工业出版社，</w:t>
      </w:r>
      <w:r w:rsidRPr="00E51196">
        <w:rPr>
          <w:sz w:val="24"/>
        </w:rPr>
        <w:t>2004</w:t>
      </w:r>
    </w:p>
    <w:p w:rsidR="00860B65" w:rsidRPr="00E51196" w:rsidRDefault="00860B65" w:rsidP="00E51196">
      <w:pPr>
        <w:tabs>
          <w:tab w:val="left" w:pos="0"/>
        </w:tabs>
        <w:spacing w:line="360" w:lineRule="exact"/>
        <w:ind w:firstLineChars="200" w:firstLine="480"/>
        <w:rPr>
          <w:sz w:val="24"/>
        </w:rPr>
      </w:pPr>
      <w:r w:rsidRPr="00E51196">
        <w:rPr>
          <w:sz w:val="24"/>
        </w:rPr>
        <w:t xml:space="preserve">[2] </w:t>
      </w:r>
      <w:r w:rsidRPr="00E51196">
        <w:rPr>
          <w:rFonts w:hint="eastAsia"/>
          <w:sz w:val="24"/>
        </w:rPr>
        <w:t>周惠明</w:t>
      </w:r>
      <w:r w:rsidRPr="00E51196">
        <w:rPr>
          <w:sz w:val="24"/>
        </w:rPr>
        <w:t xml:space="preserve">. </w:t>
      </w:r>
      <w:r w:rsidRPr="00E51196">
        <w:rPr>
          <w:rFonts w:hint="eastAsia"/>
          <w:sz w:val="24"/>
        </w:rPr>
        <w:t>谷物科学原理</w:t>
      </w:r>
      <w:r w:rsidRPr="00E51196">
        <w:rPr>
          <w:sz w:val="24"/>
        </w:rPr>
        <w:t>.</w:t>
      </w:r>
      <w:r w:rsidRPr="00E51196">
        <w:rPr>
          <w:rFonts w:hint="eastAsia"/>
          <w:sz w:val="24"/>
        </w:rPr>
        <w:t>北京：中国轻工业出版社，</w:t>
      </w:r>
      <w:r w:rsidRPr="00E51196">
        <w:rPr>
          <w:sz w:val="24"/>
        </w:rPr>
        <w:t>2003</w:t>
      </w:r>
    </w:p>
    <w:p w:rsidR="00860B65" w:rsidRPr="00E51196" w:rsidRDefault="00860B65" w:rsidP="00E51196">
      <w:pPr>
        <w:tabs>
          <w:tab w:val="left" w:pos="0"/>
        </w:tabs>
        <w:spacing w:line="360" w:lineRule="exact"/>
        <w:ind w:firstLineChars="200" w:firstLine="480"/>
        <w:rPr>
          <w:sz w:val="24"/>
        </w:rPr>
      </w:pPr>
      <w:r w:rsidRPr="00E51196">
        <w:rPr>
          <w:sz w:val="24"/>
        </w:rPr>
        <w:t xml:space="preserve">[3] </w:t>
      </w:r>
      <w:r w:rsidRPr="00E51196">
        <w:rPr>
          <w:rFonts w:hint="eastAsia"/>
          <w:sz w:val="24"/>
        </w:rPr>
        <w:t>郑学玲等</w:t>
      </w:r>
      <w:r w:rsidRPr="00E51196">
        <w:rPr>
          <w:sz w:val="24"/>
        </w:rPr>
        <w:t xml:space="preserve">. </w:t>
      </w:r>
      <w:r w:rsidRPr="00E51196">
        <w:rPr>
          <w:rFonts w:hint="eastAsia"/>
          <w:sz w:val="24"/>
        </w:rPr>
        <w:t>杂粮加工工艺学</w:t>
      </w:r>
      <w:r w:rsidRPr="00E51196">
        <w:rPr>
          <w:sz w:val="24"/>
        </w:rPr>
        <w:t>.</w:t>
      </w:r>
      <w:r w:rsidRPr="00E51196">
        <w:rPr>
          <w:rFonts w:hint="eastAsia"/>
          <w:sz w:val="24"/>
        </w:rPr>
        <w:t>北京：中国轻工出版社，</w:t>
      </w:r>
      <w:r w:rsidRPr="00E51196">
        <w:rPr>
          <w:sz w:val="24"/>
        </w:rPr>
        <w:t>2012</w:t>
      </w:r>
    </w:p>
    <w:p w:rsidR="00860B65" w:rsidRDefault="00860B65" w:rsidP="00E51196">
      <w:pPr>
        <w:tabs>
          <w:tab w:val="left" w:pos="0"/>
        </w:tabs>
        <w:spacing w:line="360" w:lineRule="exact"/>
        <w:ind w:firstLineChars="200" w:firstLine="480"/>
        <w:rPr>
          <w:sz w:val="24"/>
        </w:rPr>
      </w:pPr>
      <w:r w:rsidRPr="00E51196">
        <w:rPr>
          <w:sz w:val="24"/>
        </w:rPr>
        <w:t xml:space="preserve">[4] </w:t>
      </w:r>
      <w:r w:rsidRPr="00E51196">
        <w:rPr>
          <w:rFonts w:hint="eastAsia"/>
          <w:sz w:val="24"/>
        </w:rPr>
        <w:t>周世英等</w:t>
      </w:r>
      <w:r w:rsidRPr="00E51196">
        <w:rPr>
          <w:sz w:val="24"/>
        </w:rPr>
        <w:t xml:space="preserve">. </w:t>
      </w:r>
      <w:r w:rsidRPr="00E51196">
        <w:rPr>
          <w:rFonts w:hint="eastAsia"/>
          <w:sz w:val="24"/>
        </w:rPr>
        <w:t>粮食学与粮食化学</w:t>
      </w:r>
      <w:r w:rsidRPr="00E51196">
        <w:rPr>
          <w:sz w:val="24"/>
        </w:rPr>
        <w:t xml:space="preserve">. </w:t>
      </w:r>
      <w:r w:rsidRPr="00E51196">
        <w:rPr>
          <w:rFonts w:hint="eastAsia"/>
          <w:sz w:val="24"/>
        </w:rPr>
        <w:t>北京：中国商业出版社，</w:t>
      </w:r>
      <w:r w:rsidRPr="00E51196">
        <w:rPr>
          <w:sz w:val="24"/>
        </w:rPr>
        <w:t>1987</w:t>
      </w:r>
    </w:p>
    <w:p w:rsidR="00860B65" w:rsidRDefault="00860B65" w:rsidP="00F8354D">
      <w:pPr>
        <w:spacing w:line="360" w:lineRule="exact"/>
        <w:rPr>
          <w:rFonts w:ascii="楷体_GB2312" w:eastAsia="楷体_GB2312" w:hAnsi="宋体" w:cs="宋体"/>
          <w:b/>
          <w:bCs/>
          <w:color w:val="000000"/>
          <w:kern w:val="0"/>
          <w:sz w:val="24"/>
        </w:rPr>
      </w:pPr>
      <w:r>
        <w:rPr>
          <w:rFonts w:ascii="宋体" w:hAnsi="宋体" w:hint="eastAsia"/>
          <w:sz w:val="24"/>
        </w:rPr>
        <w:t>（三）阅读期刊文章</w:t>
      </w:r>
    </w:p>
    <w:p w:rsidR="00860B65" w:rsidRPr="00AE7AA0" w:rsidRDefault="00860B65" w:rsidP="00AE7AA0">
      <w:pPr>
        <w:tabs>
          <w:tab w:val="left" w:pos="0"/>
        </w:tabs>
        <w:spacing w:line="360" w:lineRule="exact"/>
        <w:ind w:firstLineChars="200" w:firstLine="480"/>
        <w:rPr>
          <w:sz w:val="24"/>
        </w:rPr>
      </w:pPr>
      <w:r>
        <w:rPr>
          <w:sz w:val="24"/>
        </w:rPr>
        <w:t xml:space="preserve">[1] </w:t>
      </w:r>
      <w:r w:rsidRPr="00AE7AA0">
        <w:rPr>
          <w:sz w:val="24"/>
        </w:rPr>
        <w:t>Jovin Hasjim</w:t>
      </w:r>
      <w:r>
        <w:rPr>
          <w:sz w:val="24"/>
        </w:rPr>
        <w:t xml:space="preserve">, </w:t>
      </w:r>
      <w:r w:rsidRPr="00AE7AA0">
        <w:rPr>
          <w:sz w:val="24"/>
        </w:rPr>
        <w:t>Enpeng Li</w:t>
      </w:r>
      <w:r>
        <w:rPr>
          <w:sz w:val="24"/>
        </w:rPr>
        <w:t xml:space="preserve">, </w:t>
      </w:r>
      <w:r w:rsidRPr="00AE7AA0">
        <w:rPr>
          <w:sz w:val="24"/>
        </w:rPr>
        <w:t>Sushil Dhital</w:t>
      </w:r>
      <w:r>
        <w:rPr>
          <w:sz w:val="24"/>
        </w:rPr>
        <w:t>.</w:t>
      </w:r>
      <w:r w:rsidRPr="00AE7AA0">
        <w:rPr>
          <w:sz w:val="24"/>
        </w:rPr>
        <w:t xml:space="preserve"> </w:t>
      </w:r>
      <w:hyperlink r:id="rId7" w:tgtFrame="_blank" w:history="1">
        <w:r w:rsidRPr="00AE7AA0">
          <w:rPr>
            <w:sz w:val="24"/>
          </w:rPr>
          <w:t>Milling of rice grains: Effects of starch/flour structures on gelatinization and pasting properties</w:t>
        </w:r>
      </w:hyperlink>
      <w:r>
        <w:rPr>
          <w:sz w:val="24"/>
        </w:rPr>
        <w:t xml:space="preserve">[J]. </w:t>
      </w:r>
      <w:r w:rsidRPr="00AE7AA0">
        <w:rPr>
          <w:sz w:val="24"/>
        </w:rPr>
        <w:t>Carbohydrate Polymers</w:t>
      </w:r>
      <w:r>
        <w:rPr>
          <w:sz w:val="24"/>
        </w:rPr>
        <w:t xml:space="preserve">, </w:t>
      </w:r>
      <w:r w:rsidRPr="00AE7AA0">
        <w:rPr>
          <w:sz w:val="24"/>
        </w:rPr>
        <w:t>2013</w:t>
      </w:r>
      <w:r>
        <w:rPr>
          <w:sz w:val="24"/>
        </w:rPr>
        <w:t xml:space="preserve">, </w:t>
      </w:r>
      <w:r w:rsidRPr="00AE7AA0">
        <w:rPr>
          <w:sz w:val="24"/>
        </w:rPr>
        <w:t>92</w:t>
      </w:r>
      <w:r>
        <w:rPr>
          <w:sz w:val="24"/>
        </w:rPr>
        <w:t>(</w:t>
      </w:r>
      <w:r w:rsidRPr="00AE7AA0">
        <w:rPr>
          <w:sz w:val="24"/>
        </w:rPr>
        <w:t>1</w:t>
      </w:r>
      <w:r>
        <w:rPr>
          <w:sz w:val="24"/>
        </w:rPr>
        <w:t xml:space="preserve">): </w:t>
      </w:r>
      <w:r w:rsidRPr="00AE7AA0">
        <w:rPr>
          <w:sz w:val="24"/>
        </w:rPr>
        <w:t>682-690</w:t>
      </w:r>
    </w:p>
    <w:p w:rsidR="00860B65" w:rsidRPr="00AE7AA0" w:rsidRDefault="00860B65" w:rsidP="00AE7AA0">
      <w:pPr>
        <w:tabs>
          <w:tab w:val="left" w:pos="0"/>
        </w:tabs>
        <w:spacing w:line="360" w:lineRule="exact"/>
        <w:ind w:firstLineChars="200" w:firstLine="480"/>
        <w:rPr>
          <w:sz w:val="24"/>
        </w:rPr>
      </w:pPr>
      <w:r>
        <w:rPr>
          <w:sz w:val="24"/>
        </w:rPr>
        <w:t xml:space="preserve">[2] </w:t>
      </w:r>
      <w:r w:rsidRPr="00AE7AA0">
        <w:rPr>
          <w:sz w:val="24"/>
        </w:rPr>
        <w:t>Mian Kamran Sharif</w:t>
      </w:r>
      <w:r>
        <w:rPr>
          <w:sz w:val="24"/>
        </w:rPr>
        <w:t xml:space="preserve">, </w:t>
      </w:r>
      <w:r w:rsidRPr="00AE7AA0">
        <w:rPr>
          <w:sz w:val="24"/>
        </w:rPr>
        <w:t>Syed S.H. Rizvi</w:t>
      </w:r>
      <w:r>
        <w:rPr>
          <w:sz w:val="24"/>
        </w:rPr>
        <w:t xml:space="preserve">, </w:t>
      </w:r>
      <w:r w:rsidRPr="00AE7AA0">
        <w:rPr>
          <w:sz w:val="24"/>
        </w:rPr>
        <w:t>Ilankovan Paraman</w:t>
      </w:r>
      <w:r>
        <w:rPr>
          <w:sz w:val="24"/>
        </w:rPr>
        <w:t>.</w:t>
      </w:r>
      <w:r w:rsidRPr="00AE7AA0">
        <w:rPr>
          <w:sz w:val="24"/>
        </w:rPr>
        <w:t> </w:t>
      </w:r>
      <w:hyperlink r:id="rId8" w:tgtFrame="_blank" w:history="1">
        <w:r w:rsidRPr="00AE7AA0">
          <w:rPr>
            <w:sz w:val="24"/>
          </w:rPr>
          <w:t>Characterization of supercritical fluid extrusion processed rice–soy crisps fortified with micronutrients and soyprotein</w:t>
        </w:r>
      </w:hyperlink>
      <w:r>
        <w:rPr>
          <w:sz w:val="24"/>
        </w:rPr>
        <w:t xml:space="preserve">. </w:t>
      </w:r>
      <w:r w:rsidRPr="00AE7AA0">
        <w:rPr>
          <w:sz w:val="24"/>
        </w:rPr>
        <w:t>LWT - Food Science and Technology</w:t>
      </w:r>
      <w:r>
        <w:rPr>
          <w:sz w:val="24"/>
        </w:rPr>
        <w:t xml:space="preserve">, </w:t>
      </w:r>
      <w:r w:rsidRPr="00AE7AA0">
        <w:rPr>
          <w:sz w:val="24"/>
        </w:rPr>
        <w:t>2014</w:t>
      </w:r>
      <w:r>
        <w:rPr>
          <w:sz w:val="24"/>
        </w:rPr>
        <w:t xml:space="preserve">, </w:t>
      </w:r>
      <w:r w:rsidRPr="00AE7AA0">
        <w:rPr>
          <w:sz w:val="24"/>
        </w:rPr>
        <w:t>56</w:t>
      </w:r>
      <w:r>
        <w:rPr>
          <w:sz w:val="24"/>
        </w:rPr>
        <w:t>(</w:t>
      </w:r>
      <w:r w:rsidRPr="00AE7AA0">
        <w:rPr>
          <w:sz w:val="24"/>
        </w:rPr>
        <w:t>2</w:t>
      </w:r>
      <w:r>
        <w:rPr>
          <w:sz w:val="24"/>
        </w:rPr>
        <w:t xml:space="preserve">): </w:t>
      </w:r>
      <w:r w:rsidRPr="00AE7AA0">
        <w:rPr>
          <w:sz w:val="24"/>
        </w:rPr>
        <w:t>414-420</w:t>
      </w:r>
    </w:p>
    <w:p w:rsidR="00860B65" w:rsidRDefault="00860B65" w:rsidP="00F8354D">
      <w:pPr>
        <w:spacing w:line="360" w:lineRule="exact"/>
        <w:rPr>
          <w:rFonts w:ascii="宋体"/>
          <w:sz w:val="24"/>
        </w:rPr>
      </w:pPr>
      <w:r>
        <w:rPr>
          <w:rFonts w:ascii="宋体" w:hAnsi="宋体" w:hint="eastAsia"/>
          <w:sz w:val="24"/>
        </w:rPr>
        <w:t>（四）学习网站</w:t>
      </w:r>
    </w:p>
    <w:p w:rsidR="00860B65" w:rsidRDefault="00860B65" w:rsidP="00953284">
      <w:pPr>
        <w:tabs>
          <w:tab w:val="left" w:pos="0"/>
        </w:tabs>
        <w:spacing w:line="360" w:lineRule="exact"/>
        <w:ind w:leftChars="228" w:left="479"/>
        <w:jc w:val="left"/>
        <w:rPr>
          <w:sz w:val="24"/>
        </w:rPr>
      </w:pPr>
      <w:r>
        <w:rPr>
          <w:sz w:val="24"/>
        </w:rPr>
        <w:t xml:space="preserve">[1] </w:t>
      </w:r>
      <w:r>
        <w:rPr>
          <w:rFonts w:hint="eastAsia"/>
          <w:sz w:val="24"/>
        </w:rPr>
        <w:t>美国谷物化学家学会：</w:t>
      </w:r>
      <w:r w:rsidRPr="00953284">
        <w:rPr>
          <w:sz w:val="24"/>
        </w:rPr>
        <w:t xml:space="preserve">http://www.aaccnet.org/Pages/default.aspx </w:t>
      </w:r>
    </w:p>
    <w:p w:rsidR="00860B65" w:rsidRPr="00953284" w:rsidRDefault="00860B65" w:rsidP="00ED4DA9">
      <w:pPr>
        <w:tabs>
          <w:tab w:val="left" w:pos="0"/>
        </w:tabs>
        <w:spacing w:line="360" w:lineRule="exact"/>
        <w:ind w:firstLineChars="200" w:firstLine="480"/>
        <w:rPr>
          <w:sz w:val="24"/>
        </w:rPr>
      </w:pPr>
      <w:r>
        <w:rPr>
          <w:sz w:val="24"/>
        </w:rPr>
        <w:t xml:space="preserve">[2] </w:t>
      </w:r>
      <w:r>
        <w:rPr>
          <w:rFonts w:hint="eastAsia"/>
          <w:sz w:val="24"/>
        </w:rPr>
        <w:t>中国粮油网：</w:t>
      </w:r>
      <w:r w:rsidRPr="00953284">
        <w:rPr>
          <w:sz w:val="24"/>
        </w:rPr>
        <w:t>http://www.grainnews.com.cn/</w:t>
      </w:r>
    </w:p>
    <w:p w:rsidR="00860B65" w:rsidRDefault="00860B65" w:rsidP="00F8354D">
      <w:pPr>
        <w:spacing w:line="360" w:lineRule="exact"/>
        <w:rPr>
          <w:rFonts w:ascii="宋体"/>
          <w:sz w:val="24"/>
        </w:rPr>
      </w:pPr>
      <w:r>
        <w:rPr>
          <w:rFonts w:ascii="宋体" w:hAnsi="宋体" w:hint="eastAsia"/>
          <w:sz w:val="24"/>
        </w:rPr>
        <w:t>（五）其它</w:t>
      </w:r>
    </w:p>
    <w:p w:rsidR="00860B65" w:rsidRDefault="00860B65" w:rsidP="00F8354D">
      <w:pPr>
        <w:spacing w:line="360" w:lineRule="exact"/>
        <w:ind w:left="5432" w:hangingChars="1940" w:hanging="5432"/>
        <w:rPr>
          <w:rFonts w:ascii="黑体" w:eastAsia="黑体"/>
          <w:color w:val="FF0000"/>
          <w:sz w:val="24"/>
        </w:rPr>
      </w:pPr>
      <w:r>
        <w:rPr>
          <w:rFonts w:ascii="黑体" w:eastAsia="黑体" w:hint="eastAsia"/>
          <w:sz w:val="28"/>
          <w:szCs w:val="28"/>
        </w:rPr>
        <w:t>七、其他说明</w:t>
      </w:r>
      <w:r>
        <w:rPr>
          <w:rFonts w:ascii="黑体" w:eastAsia="黑体"/>
          <w:color w:val="FF0000"/>
          <w:sz w:val="24"/>
        </w:rPr>
        <w:t xml:space="preserve"> </w:t>
      </w:r>
    </w:p>
    <w:p w:rsidR="00860B65" w:rsidRPr="00705809" w:rsidRDefault="00860B65" w:rsidP="00705809">
      <w:pPr>
        <w:tabs>
          <w:tab w:val="left" w:pos="0"/>
        </w:tabs>
        <w:spacing w:line="360" w:lineRule="exact"/>
        <w:ind w:firstLineChars="200" w:firstLine="480"/>
        <w:rPr>
          <w:sz w:val="24"/>
        </w:rPr>
      </w:pPr>
      <w:r w:rsidRPr="00705809">
        <w:rPr>
          <w:rFonts w:hint="eastAsia"/>
          <w:sz w:val="24"/>
        </w:rPr>
        <w:t>无。</w:t>
      </w:r>
    </w:p>
    <w:p w:rsidR="00860B65" w:rsidRDefault="00860B65" w:rsidP="00F8354D">
      <w:pPr>
        <w:spacing w:line="360" w:lineRule="exact"/>
        <w:ind w:left="4656" w:hangingChars="1940" w:hanging="4656"/>
        <w:rPr>
          <w:rFonts w:ascii="黑体" w:eastAsia="黑体"/>
          <w:color w:val="FF0000"/>
          <w:sz w:val="24"/>
        </w:rPr>
      </w:pPr>
      <w:r>
        <w:rPr>
          <w:rFonts w:ascii="黑体" w:eastAsia="黑体"/>
          <w:color w:val="FF0000"/>
          <w:sz w:val="24"/>
        </w:rPr>
        <w:t xml:space="preserve">    </w:t>
      </w:r>
    </w:p>
    <w:p w:rsidR="00860B65" w:rsidRDefault="00860B65" w:rsidP="00F8354D">
      <w:pPr>
        <w:spacing w:line="360" w:lineRule="exact"/>
        <w:ind w:left="4656" w:hangingChars="1940" w:hanging="4656"/>
        <w:rPr>
          <w:rFonts w:ascii="黑体" w:eastAsia="黑体"/>
          <w:color w:val="FF0000"/>
          <w:sz w:val="24"/>
        </w:rPr>
      </w:pPr>
    </w:p>
    <w:p w:rsidR="00860B65" w:rsidRDefault="00860B65" w:rsidP="00F8354D">
      <w:pPr>
        <w:spacing w:line="360" w:lineRule="exact"/>
        <w:ind w:left="4656" w:hangingChars="1940" w:hanging="4656"/>
        <w:rPr>
          <w:rFonts w:ascii="黑体" w:eastAsia="黑体"/>
          <w:color w:val="FF0000"/>
          <w:sz w:val="24"/>
        </w:rPr>
      </w:pPr>
    </w:p>
    <w:p w:rsidR="00860B65" w:rsidRDefault="00860B65" w:rsidP="00F8354D">
      <w:pPr>
        <w:spacing w:line="360" w:lineRule="exact"/>
        <w:ind w:left="4656" w:hangingChars="1940" w:hanging="4656"/>
        <w:rPr>
          <w:rFonts w:ascii="黑体" w:eastAsia="黑体"/>
          <w:color w:val="FF0000"/>
          <w:sz w:val="24"/>
        </w:rPr>
      </w:pPr>
    </w:p>
    <w:p w:rsidR="00860B65" w:rsidRDefault="00860B65" w:rsidP="00F8354D">
      <w:pPr>
        <w:spacing w:line="360" w:lineRule="exact"/>
        <w:ind w:left="4656" w:hangingChars="1940" w:hanging="4656"/>
        <w:rPr>
          <w:rFonts w:ascii="黑体" w:eastAsia="黑体"/>
          <w:color w:val="FF0000"/>
          <w:sz w:val="24"/>
        </w:rPr>
      </w:pPr>
    </w:p>
    <w:p w:rsidR="00860B65" w:rsidRDefault="00860B65" w:rsidP="00F8354D">
      <w:pPr>
        <w:spacing w:line="360" w:lineRule="exact"/>
        <w:ind w:left="4656" w:hangingChars="1940" w:hanging="4656"/>
        <w:rPr>
          <w:rFonts w:ascii="黑体" w:eastAsia="黑体"/>
          <w:color w:val="FF0000"/>
          <w:sz w:val="24"/>
        </w:rPr>
      </w:pPr>
    </w:p>
    <w:p w:rsidR="00860B65" w:rsidRDefault="00860B65" w:rsidP="00705809">
      <w:pPr>
        <w:spacing w:line="360" w:lineRule="exact"/>
        <w:ind w:leftChars="228" w:left="4655" w:hangingChars="1740" w:hanging="4176"/>
        <w:rPr>
          <w:rFonts w:ascii="宋体"/>
          <w:sz w:val="24"/>
        </w:rPr>
      </w:pPr>
      <w:r>
        <w:rPr>
          <w:rFonts w:ascii="宋体" w:hAnsi="宋体" w:hint="eastAsia"/>
          <w:sz w:val="24"/>
        </w:rPr>
        <w:t>大纲编制人：易翠平</w:t>
      </w:r>
      <w:r>
        <w:rPr>
          <w:rFonts w:ascii="宋体" w:hAnsi="宋体"/>
          <w:sz w:val="24"/>
        </w:rPr>
        <w:t xml:space="preserve">                       </w:t>
      </w:r>
      <w:r>
        <w:rPr>
          <w:rFonts w:ascii="宋体" w:hAnsi="宋体" w:hint="eastAsia"/>
          <w:sz w:val="24"/>
        </w:rPr>
        <w:t>编制日期：</w:t>
      </w:r>
      <w:smartTag w:uri="urn:schemas-microsoft-com:office:smarttags" w:element="chsdate">
        <w:smartTagPr>
          <w:attr w:name="IsROCDate" w:val="False"/>
          <w:attr w:name="IsLunarDate" w:val="False"/>
          <w:attr w:name="Day" w:val="20"/>
          <w:attr w:name="Month" w:val="9"/>
          <w:attr w:name="Year" w:val="2014"/>
        </w:smartTagPr>
        <w:r>
          <w:rPr>
            <w:rFonts w:ascii="宋体" w:hAnsi="宋体"/>
            <w:sz w:val="24"/>
          </w:rPr>
          <w:t>2014/9/20</w:t>
        </w:r>
      </w:smartTag>
    </w:p>
    <w:p w:rsidR="00860B65" w:rsidRDefault="00860B65" w:rsidP="00F8354D">
      <w:pPr>
        <w:spacing w:line="360" w:lineRule="exact"/>
        <w:ind w:firstLineChars="200" w:firstLine="480"/>
        <w:rPr>
          <w:rFonts w:ascii="宋体"/>
          <w:sz w:val="24"/>
        </w:rPr>
      </w:pPr>
    </w:p>
    <w:p w:rsidR="00860B65" w:rsidRDefault="00860B65" w:rsidP="00F8354D">
      <w:pPr>
        <w:spacing w:line="360" w:lineRule="exact"/>
        <w:ind w:firstLineChars="200" w:firstLine="480"/>
        <w:rPr>
          <w:rFonts w:ascii="宋体"/>
          <w:sz w:val="24"/>
        </w:rPr>
      </w:pPr>
      <w:r>
        <w:rPr>
          <w:rFonts w:ascii="宋体" w:hAnsi="宋体" w:hint="eastAsia"/>
          <w:sz w:val="24"/>
        </w:rPr>
        <w:t>大纲审定人</w:t>
      </w:r>
      <w:r>
        <w:rPr>
          <w:rFonts w:ascii="宋体" w:hAnsi="宋体"/>
          <w:sz w:val="24"/>
        </w:rPr>
        <w:t>(</w:t>
      </w:r>
      <w:r>
        <w:rPr>
          <w:rFonts w:ascii="宋体" w:hAnsi="宋体" w:hint="eastAsia"/>
          <w:sz w:val="24"/>
        </w:rPr>
        <w:t>学科负责人</w:t>
      </w:r>
      <w:r>
        <w:rPr>
          <w:rFonts w:ascii="宋体" w:hAnsi="宋体"/>
          <w:sz w:val="24"/>
        </w:rPr>
        <w:t>)</w:t>
      </w:r>
      <w:r>
        <w:rPr>
          <w:rFonts w:ascii="宋体" w:hAnsi="宋体" w:hint="eastAsia"/>
          <w:sz w:val="24"/>
        </w:rPr>
        <w:t>：</w:t>
      </w:r>
      <w:r>
        <w:rPr>
          <w:rFonts w:ascii="宋体" w:hAnsi="宋体"/>
          <w:sz w:val="24"/>
        </w:rPr>
        <w:t xml:space="preserve">                 </w:t>
      </w:r>
      <w:r>
        <w:rPr>
          <w:rFonts w:ascii="宋体" w:hAnsi="宋体" w:hint="eastAsia"/>
          <w:sz w:val="24"/>
        </w:rPr>
        <w:t>审定日期：</w:t>
      </w:r>
    </w:p>
    <w:p w:rsidR="00860B65" w:rsidRDefault="00860B65" w:rsidP="00F8354D">
      <w:pPr>
        <w:spacing w:line="360" w:lineRule="exact"/>
        <w:ind w:firstLineChars="200" w:firstLine="480"/>
        <w:rPr>
          <w:rFonts w:ascii="宋体"/>
          <w:sz w:val="24"/>
        </w:rPr>
      </w:pPr>
    </w:p>
    <w:p w:rsidR="00860B65" w:rsidRDefault="00860B65" w:rsidP="00F8354D">
      <w:pPr>
        <w:spacing w:line="360" w:lineRule="exact"/>
        <w:rPr>
          <w:rFonts w:ascii="宋体"/>
          <w:sz w:val="24"/>
        </w:rPr>
      </w:pPr>
      <w:r>
        <w:rPr>
          <w:rFonts w:ascii="宋体" w:hAnsi="宋体"/>
          <w:color w:val="FF0000"/>
          <w:sz w:val="24"/>
        </w:rPr>
        <w:t xml:space="preserve">                                                   </w:t>
      </w:r>
    </w:p>
    <w:sectPr w:rsidR="00860B65" w:rsidSect="00F8354D">
      <w:pgSz w:w="11906" w:h="16838"/>
      <w:pgMar w:top="2098" w:right="1474"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0B65" w:rsidRDefault="00860B65" w:rsidP="00DE7F9B">
      <w:r>
        <w:separator/>
      </w:r>
    </w:p>
  </w:endnote>
  <w:endnote w:type="continuationSeparator" w:id="0">
    <w:p w:rsidR="00860B65" w:rsidRDefault="00860B65" w:rsidP="00DE7F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仿宋_GB2312">
    <w:altName w:val="微软雅黑"/>
    <w:panose1 w:val="00000000000000000000"/>
    <w:charset w:val="86"/>
    <w:family w:val="modern"/>
    <w:notTrueType/>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楷体_GB2312">
    <w:altName w:val="微软雅黑"/>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0B65" w:rsidRDefault="00860B65" w:rsidP="00DE7F9B">
      <w:r>
        <w:separator/>
      </w:r>
    </w:p>
  </w:footnote>
  <w:footnote w:type="continuationSeparator" w:id="0">
    <w:p w:rsidR="00860B65" w:rsidRDefault="00860B65" w:rsidP="00DE7F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777B5"/>
    <w:multiLevelType w:val="hybridMultilevel"/>
    <w:tmpl w:val="57C0DFF4"/>
    <w:lvl w:ilvl="0" w:tplc="B49C5E68">
      <w:start w:val="1"/>
      <w:numFmt w:val="decimal"/>
      <w:lvlText w:val="%1、"/>
      <w:lvlJc w:val="left"/>
      <w:pPr>
        <w:tabs>
          <w:tab w:val="num" w:pos="720"/>
        </w:tabs>
        <w:ind w:left="720" w:hanging="7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03976272"/>
    <w:multiLevelType w:val="hybridMultilevel"/>
    <w:tmpl w:val="DFDA32EC"/>
    <w:lvl w:ilvl="0" w:tplc="2292A33C">
      <w:start w:val="2"/>
      <w:numFmt w:val="decimal"/>
      <w:lvlText w:val="%1."/>
      <w:lvlJc w:val="left"/>
      <w:pPr>
        <w:tabs>
          <w:tab w:val="num" w:pos="1680"/>
        </w:tabs>
        <w:ind w:left="1680" w:hanging="360"/>
      </w:pPr>
      <w:rPr>
        <w:rFonts w:cs="Times New Roman" w:hint="default"/>
      </w:rPr>
    </w:lvl>
    <w:lvl w:ilvl="1" w:tplc="04090019">
      <w:start w:val="1"/>
      <w:numFmt w:val="lowerLetter"/>
      <w:lvlText w:val="%2)"/>
      <w:lvlJc w:val="left"/>
      <w:pPr>
        <w:tabs>
          <w:tab w:val="num" w:pos="2160"/>
        </w:tabs>
        <w:ind w:left="2160" w:hanging="420"/>
      </w:pPr>
      <w:rPr>
        <w:rFonts w:cs="Times New Roman"/>
      </w:rPr>
    </w:lvl>
    <w:lvl w:ilvl="2" w:tplc="0409001B" w:tentative="1">
      <w:start w:val="1"/>
      <w:numFmt w:val="lowerRoman"/>
      <w:lvlText w:val="%3."/>
      <w:lvlJc w:val="right"/>
      <w:pPr>
        <w:tabs>
          <w:tab w:val="num" w:pos="2580"/>
        </w:tabs>
        <w:ind w:left="2580" w:hanging="420"/>
      </w:pPr>
      <w:rPr>
        <w:rFonts w:cs="Times New Roman"/>
      </w:rPr>
    </w:lvl>
    <w:lvl w:ilvl="3" w:tplc="0409000F" w:tentative="1">
      <w:start w:val="1"/>
      <w:numFmt w:val="decimal"/>
      <w:lvlText w:val="%4."/>
      <w:lvlJc w:val="left"/>
      <w:pPr>
        <w:tabs>
          <w:tab w:val="num" w:pos="3000"/>
        </w:tabs>
        <w:ind w:left="3000" w:hanging="420"/>
      </w:pPr>
      <w:rPr>
        <w:rFonts w:cs="Times New Roman"/>
      </w:rPr>
    </w:lvl>
    <w:lvl w:ilvl="4" w:tplc="04090019" w:tentative="1">
      <w:start w:val="1"/>
      <w:numFmt w:val="lowerLetter"/>
      <w:lvlText w:val="%5)"/>
      <w:lvlJc w:val="left"/>
      <w:pPr>
        <w:tabs>
          <w:tab w:val="num" w:pos="3420"/>
        </w:tabs>
        <w:ind w:left="3420" w:hanging="420"/>
      </w:pPr>
      <w:rPr>
        <w:rFonts w:cs="Times New Roman"/>
      </w:rPr>
    </w:lvl>
    <w:lvl w:ilvl="5" w:tplc="0409001B" w:tentative="1">
      <w:start w:val="1"/>
      <w:numFmt w:val="lowerRoman"/>
      <w:lvlText w:val="%6."/>
      <w:lvlJc w:val="right"/>
      <w:pPr>
        <w:tabs>
          <w:tab w:val="num" w:pos="3840"/>
        </w:tabs>
        <w:ind w:left="3840" w:hanging="420"/>
      </w:pPr>
      <w:rPr>
        <w:rFonts w:cs="Times New Roman"/>
      </w:rPr>
    </w:lvl>
    <w:lvl w:ilvl="6" w:tplc="0409000F" w:tentative="1">
      <w:start w:val="1"/>
      <w:numFmt w:val="decimal"/>
      <w:lvlText w:val="%7."/>
      <w:lvlJc w:val="left"/>
      <w:pPr>
        <w:tabs>
          <w:tab w:val="num" w:pos="4260"/>
        </w:tabs>
        <w:ind w:left="4260" w:hanging="420"/>
      </w:pPr>
      <w:rPr>
        <w:rFonts w:cs="Times New Roman"/>
      </w:rPr>
    </w:lvl>
    <w:lvl w:ilvl="7" w:tplc="04090019" w:tentative="1">
      <w:start w:val="1"/>
      <w:numFmt w:val="lowerLetter"/>
      <w:lvlText w:val="%8)"/>
      <w:lvlJc w:val="left"/>
      <w:pPr>
        <w:tabs>
          <w:tab w:val="num" w:pos="4680"/>
        </w:tabs>
        <w:ind w:left="4680" w:hanging="420"/>
      </w:pPr>
      <w:rPr>
        <w:rFonts w:cs="Times New Roman"/>
      </w:rPr>
    </w:lvl>
    <w:lvl w:ilvl="8" w:tplc="0409001B" w:tentative="1">
      <w:start w:val="1"/>
      <w:numFmt w:val="lowerRoman"/>
      <w:lvlText w:val="%9."/>
      <w:lvlJc w:val="right"/>
      <w:pPr>
        <w:tabs>
          <w:tab w:val="num" w:pos="5100"/>
        </w:tabs>
        <w:ind w:left="5100" w:hanging="420"/>
      </w:pPr>
      <w:rPr>
        <w:rFonts w:cs="Times New Roman"/>
      </w:rPr>
    </w:lvl>
  </w:abstractNum>
  <w:abstractNum w:abstractNumId="2">
    <w:nsid w:val="0C2049F7"/>
    <w:multiLevelType w:val="hybridMultilevel"/>
    <w:tmpl w:val="C1AA12D0"/>
    <w:lvl w:ilvl="0" w:tplc="FB1AB688">
      <w:start w:val="1"/>
      <w:numFmt w:val="japaneseCounting"/>
      <w:lvlText w:val="（%1）"/>
      <w:lvlJc w:val="left"/>
      <w:pPr>
        <w:tabs>
          <w:tab w:val="num" w:pos="1260"/>
        </w:tabs>
        <w:ind w:left="1260" w:hanging="720"/>
      </w:pPr>
      <w:rPr>
        <w:rFonts w:hAnsi="宋体" w:cs="Times New Roman" w:hint="default"/>
      </w:rPr>
    </w:lvl>
    <w:lvl w:ilvl="1" w:tplc="582E4B74">
      <w:start w:val="2"/>
      <w:numFmt w:val="decimal"/>
      <w:lvlText w:val="%2."/>
      <w:lvlJc w:val="left"/>
      <w:pPr>
        <w:tabs>
          <w:tab w:val="num" w:pos="1320"/>
        </w:tabs>
        <w:ind w:left="1320" w:hanging="360"/>
      </w:pPr>
      <w:rPr>
        <w:rFonts w:hAnsi="宋体" w:cs="Times New Roman" w:hint="default"/>
      </w:rPr>
    </w:lvl>
    <w:lvl w:ilvl="2" w:tplc="FCBAF198">
      <w:start w:val="1"/>
      <w:numFmt w:val="decimal"/>
      <w:lvlText w:val="%3."/>
      <w:lvlJc w:val="right"/>
      <w:pPr>
        <w:tabs>
          <w:tab w:val="num" w:pos="1800"/>
        </w:tabs>
        <w:ind w:left="1800" w:hanging="420"/>
      </w:pPr>
      <w:rPr>
        <w:rFonts w:ascii="宋体" w:eastAsia="宋体" w:hAnsi="Times New Roman" w:cs="Times New Roman"/>
      </w:rPr>
    </w:lvl>
    <w:lvl w:ilvl="3" w:tplc="0409000F" w:tentative="1">
      <w:start w:val="1"/>
      <w:numFmt w:val="decimal"/>
      <w:lvlText w:val="%4."/>
      <w:lvlJc w:val="left"/>
      <w:pPr>
        <w:tabs>
          <w:tab w:val="num" w:pos="2220"/>
        </w:tabs>
        <w:ind w:left="2220" w:hanging="420"/>
      </w:pPr>
      <w:rPr>
        <w:rFonts w:cs="Times New Roman"/>
      </w:rPr>
    </w:lvl>
    <w:lvl w:ilvl="4" w:tplc="04090019" w:tentative="1">
      <w:start w:val="1"/>
      <w:numFmt w:val="lowerLetter"/>
      <w:lvlText w:val="%5)"/>
      <w:lvlJc w:val="left"/>
      <w:pPr>
        <w:tabs>
          <w:tab w:val="num" w:pos="2640"/>
        </w:tabs>
        <w:ind w:left="2640" w:hanging="420"/>
      </w:pPr>
      <w:rPr>
        <w:rFonts w:cs="Times New Roman"/>
      </w:rPr>
    </w:lvl>
    <w:lvl w:ilvl="5" w:tplc="0409001B" w:tentative="1">
      <w:start w:val="1"/>
      <w:numFmt w:val="lowerRoman"/>
      <w:lvlText w:val="%6."/>
      <w:lvlJc w:val="right"/>
      <w:pPr>
        <w:tabs>
          <w:tab w:val="num" w:pos="3060"/>
        </w:tabs>
        <w:ind w:left="3060" w:hanging="420"/>
      </w:pPr>
      <w:rPr>
        <w:rFonts w:cs="Times New Roman"/>
      </w:rPr>
    </w:lvl>
    <w:lvl w:ilvl="6" w:tplc="0409000F" w:tentative="1">
      <w:start w:val="1"/>
      <w:numFmt w:val="decimal"/>
      <w:lvlText w:val="%7."/>
      <w:lvlJc w:val="left"/>
      <w:pPr>
        <w:tabs>
          <w:tab w:val="num" w:pos="3480"/>
        </w:tabs>
        <w:ind w:left="3480" w:hanging="420"/>
      </w:pPr>
      <w:rPr>
        <w:rFonts w:cs="Times New Roman"/>
      </w:rPr>
    </w:lvl>
    <w:lvl w:ilvl="7" w:tplc="04090019" w:tentative="1">
      <w:start w:val="1"/>
      <w:numFmt w:val="lowerLetter"/>
      <w:lvlText w:val="%8)"/>
      <w:lvlJc w:val="left"/>
      <w:pPr>
        <w:tabs>
          <w:tab w:val="num" w:pos="3900"/>
        </w:tabs>
        <w:ind w:left="3900" w:hanging="420"/>
      </w:pPr>
      <w:rPr>
        <w:rFonts w:cs="Times New Roman"/>
      </w:rPr>
    </w:lvl>
    <w:lvl w:ilvl="8" w:tplc="0409001B" w:tentative="1">
      <w:start w:val="1"/>
      <w:numFmt w:val="lowerRoman"/>
      <w:lvlText w:val="%9."/>
      <w:lvlJc w:val="right"/>
      <w:pPr>
        <w:tabs>
          <w:tab w:val="num" w:pos="4320"/>
        </w:tabs>
        <w:ind w:left="4320" w:hanging="420"/>
      </w:pPr>
      <w:rPr>
        <w:rFonts w:cs="Times New Roman"/>
      </w:rPr>
    </w:lvl>
  </w:abstractNum>
  <w:abstractNum w:abstractNumId="3">
    <w:nsid w:val="2EAB0680"/>
    <w:multiLevelType w:val="hybridMultilevel"/>
    <w:tmpl w:val="F86264DA"/>
    <w:lvl w:ilvl="0" w:tplc="D3A27E76">
      <w:start w:val="1"/>
      <w:numFmt w:val="japaneseCounting"/>
      <w:lvlText w:val="（%1）"/>
      <w:lvlJc w:val="left"/>
      <w:pPr>
        <w:tabs>
          <w:tab w:val="num" w:pos="1260"/>
        </w:tabs>
        <w:ind w:left="1260" w:hanging="72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
    <w:nsid w:val="3B5F5907"/>
    <w:multiLevelType w:val="hybridMultilevel"/>
    <w:tmpl w:val="52A02608"/>
    <w:lvl w:ilvl="0" w:tplc="0C684B48">
      <w:start w:val="1"/>
      <w:numFmt w:val="decimal"/>
      <w:lvlText w:val="%1．"/>
      <w:lvlJc w:val="left"/>
      <w:pPr>
        <w:tabs>
          <w:tab w:val="num" w:pos="1620"/>
        </w:tabs>
        <w:ind w:left="16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3F2707F3"/>
    <w:multiLevelType w:val="hybridMultilevel"/>
    <w:tmpl w:val="4A0E5A3E"/>
    <w:lvl w:ilvl="0" w:tplc="0C684B48">
      <w:start w:val="1"/>
      <w:numFmt w:val="decimal"/>
      <w:lvlText w:val="%1．"/>
      <w:lvlJc w:val="left"/>
      <w:pPr>
        <w:tabs>
          <w:tab w:val="num" w:pos="1620"/>
        </w:tabs>
        <w:ind w:left="16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
    <w:nsid w:val="44455892"/>
    <w:multiLevelType w:val="hybridMultilevel"/>
    <w:tmpl w:val="3BA80722"/>
    <w:lvl w:ilvl="0" w:tplc="7590B996">
      <w:start w:val="1"/>
      <w:numFmt w:val="japaneseCounting"/>
      <w:lvlText w:val="（%1）"/>
      <w:lvlJc w:val="left"/>
      <w:pPr>
        <w:tabs>
          <w:tab w:val="num" w:pos="1260"/>
        </w:tabs>
        <w:ind w:left="1260" w:hanging="720"/>
      </w:pPr>
      <w:rPr>
        <w:rFonts w:hAnsi="宋体" w:cs="Times New Roman" w:hint="default"/>
      </w:rPr>
    </w:lvl>
    <w:lvl w:ilvl="1" w:tplc="04090019" w:tentative="1">
      <w:start w:val="1"/>
      <w:numFmt w:val="lowerLetter"/>
      <w:lvlText w:val="%2)"/>
      <w:lvlJc w:val="left"/>
      <w:pPr>
        <w:tabs>
          <w:tab w:val="num" w:pos="1380"/>
        </w:tabs>
        <w:ind w:left="1380" w:hanging="420"/>
      </w:pPr>
      <w:rPr>
        <w:rFonts w:cs="Times New Roman"/>
      </w:rPr>
    </w:lvl>
    <w:lvl w:ilvl="2" w:tplc="0409001B" w:tentative="1">
      <w:start w:val="1"/>
      <w:numFmt w:val="lowerRoman"/>
      <w:lvlText w:val="%3."/>
      <w:lvlJc w:val="right"/>
      <w:pPr>
        <w:tabs>
          <w:tab w:val="num" w:pos="1800"/>
        </w:tabs>
        <w:ind w:left="1800" w:hanging="420"/>
      </w:pPr>
      <w:rPr>
        <w:rFonts w:cs="Times New Roman"/>
      </w:rPr>
    </w:lvl>
    <w:lvl w:ilvl="3" w:tplc="0409000F" w:tentative="1">
      <w:start w:val="1"/>
      <w:numFmt w:val="decimal"/>
      <w:lvlText w:val="%4."/>
      <w:lvlJc w:val="left"/>
      <w:pPr>
        <w:tabs>
          <w:tab w:val="num" w:pos="2220"/>
        </w:tabs>
        <w:ind w:left="2220" w:hanging="420"/>
      </w:pPr>
      <w:rPr>
        <w:rFonts w:cs="Times New Roman"/>
      </w:rPr>
    </w:lvl>
    <w:lvl w:ilvl="4" w:tplc="04090019" w:tentative="1">
      <w:start w:val="1"/>
      <w:numFmt w:val="lowerLetter"/>
      <w:lvlText w:val="%5)"/>
      <w:lvlJc w:val="left"/>
      <w:pPr>
        <w:tabs>
          <w:tab w:val="num" w:pos="2640"/>
        </w:tabs>
        <w:ind w:left="2640" w:hanging="420"/>
      </w:pPr>
      <w:rPr>
        <w:rFonts w:cs="Times New Roman"/>
      </w:rPr>
    </w:lvl>
    <w:lvl w:ilvl="5" w:tplc="0409001B" w:tentative="1">
      <w:start w:val="1"/>
      <w:numFmt w:val="lowerRoman"/>
      <w:lvlText w:val="%6."/>
      <w:lvlJc w:val="right"/>
      <w:pPr>
        <w:tabs>
          <w:tab w:val="num" w:pos="3060"/>
        </w:tabs>
        <w:ind w:left="3060" w:hanging="420"/>
      </w:pPr>
      <w:rPr>
        <w:rFonts w:cs="Times New Roman"/>
      </w:rPr>
    </w:lvl>
    <w:lvl w:ilvl="6" w:tplc="0409000F" w:tentative="1">
      <w:start w:val="1"/>
      <w:numFmt w:val="decimal"/>
      <w:lvlText w:val="%7."/>
      <w:lvlJc w:val="left"/>
      <w:pPr>
        <w:tabs>
          <w:tab w:val="num" w:pos="3480"/>
        </w:tabs>
        <w:ind w:left="3480" w:hanging="420"/>
      </w:pPr>
      <w:rPr>
        <w:rFonts w:cs="Times New Roman"/>
      </w:rPr>
    </w:lvl>
    <w:lvl w:ilvl="7" w:tplc="04090019" w:tentative="1">
      <w:start w:val="1"/>
      <w:numFmt w:val="lowerLetter"/>
      <w:lvlText w:val="%8)"/>
      <w:lvlJc w:val="left"/>
      <w:pPr>
        <w:tabs>
          <w:tab w:val="num" w:pos="3900"/>
        </w:tabs>
        <w:ind w:left="3900" w:hanging="420"/>
      </w:pPr>
      <w:rPr>
        <w:rFonts w:cs="Times New Roman"/>
      </w:rPr>
    </w:lvl>
    <w:lvl w:ilvl="8" w:tplc="0409001B" w:tentative="1">
      <w:start w:val="1"/>
      <w:numFmt w:val="lowerRoman"/>
      <w:lvlText w:val="%9."/>
      <w:lvlJc w:val="right"/>
      <w:pPr>
        <w:tabs>
          <w:tab w:val="num" w:pos="4320"/>
        </w:tabs>
        <w:ind w:left="4320" w:hanging="420"/>
      </w:pPr>
      <w:rPr>
        <w:rFonts w:cs="Times New Roman"/>
      </w:rPr>
    </w:lvl>
  </w:abstractNum>
  <w:abstractNum w:abstractNumId="7">
    <w:nsid w:val="5A745A4F"/>
    <w:multiLevelType w:val="hybridMultilevel"/>
    <w:tmpl w:val="4D6EFC3E"/>
    <w:lvl w:ilvl="0" w:tplc="0C684B48">
      <w:start w:val="1"/>
      <w:numFmt w:val="decimal"/>
      <w:lvlText w:val="%1．"/>
      <w:lvlJc w:val="left"/>
      <w:pPr>
        <w:tabs>
          <w:tab w:val="num" w:pos="1620"/>
        </w:tabs>
        <w:ind w:left="1620" w:hanging="360"/>
      </w:pPr>
      <w:rPr>
        <w:rFonts w:cs="Times New Roman"/>
      </w:rPr>
    </w:lvl>
    <w:lvl w:ilvl="1" w:tplc="59D0FE52">
      <w:start w:val="6"/>
      <w:numFmt w:val="japaneseCounting"/>
      <w:lvlText w:val="%2、"/>
      <w:lvlJc w:val="left"/>
      <w:pPr>
        <w:tabs>
          <w:tab w:val="num" w:pos="1140"/>
        </w:tabs>
        <w:ind w:left="1140" w:hanging="720"/>
      </w:pPr>
      <w:rPr>
        <w:rFonts w:cs="Times New Roman"/>
        <w:b w:val="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E7F9B"/>
    <w:rsid w:val="00054F60"/>
    <w:rsid w:val="001437A6"/>
    <w:rsid w:val="00184857"/>
    <w:rsid w:val="00216374"/>
    <w:rsid w:val="00224F0B"/>
    <w:rsid w:val="0028032A"/>
    <w:rsid w:val="0032259C"/>
    <w:rsid w:val="00334950"/>
    <w:rsid w:val="003B65B9"/>
    <w:rsid w:val="00470073"/>
    <w:rsid w:val="0060198E"/>
    <w:rsid w:val="00684D0E"/>
    <w:rsid w:val="00705809"/>
    <w:rsid w:val="00717A00"/>
    <w:rsid w:val="007C10E7"/>
    <w:rsid w:val="00860B65"/>
    <w:rsid w:val="0095082E"/>
    <w:rsid w:val="00953284"/>
    <w:rsid w:val="009B2186"/>
    <w:rsid w:val="00A019F2"/>
    <w:rsid w:val="00A3249D"/>
    <w:rsid w:val="00A862B9"/>
    <w:rsid w:val="00AA0AC5"/>
    <w:rsid w:val="00AE7AA0"/>
    <w:rsid w:val="00B351AF"/>
    <w:rsid w:val="00BE1172"/>
    <w:rsid w:val="00C5712A"/>
    <w:rsid w:val="00C86453"/>
    <w:rsid w:val="00CC7D65"/>
    <w:rsid w:val="00CE58E9"/>
    <w:rsid w:val="00D13275"/>
    <w:rsid w:val="00DE7F9B"/>
    <w:rsid w:val="00E51196"/>
    <w:rsid w:val="00E67638"/>
    <w:rsid w:val="00EB72BF"/>
    <w:rsid w:val="00ED4DA9"/>
    <w:rsid w:val="00EF4DA3"/>
    <w:rsid w:val="00F0356C"/>
    <w:rsid w:val="00F130DD"/>
    <w:rsid w:val="00F8354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9B"/>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DE7F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DE7F9B"/>
    <w:rPr>
      <w:rFonts w:cs="Times New Roman"/>
      <w:sz w:val="18"/>
      <w:szCs w:val="18"/>
    </w:rPr>
  </w:style>
  <w:style w:type="paragraph" w:styleId="Footer">
    <w:name w:val="footer"/>
    <w:basedOn w:val="Normal"/>
    <w:link w:val="FooterChar"/>
    <w:uiPriority w:val="99"/>
    <w:semiHidden/>
    <w:rsid w:val="00DE7F9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DE7F9B"/>
    <w:rPr>
      <w:rFonts w:cs="Times New Roman"/>
      <w:sz w:val="18"/>
      <w:szCs w:val="18"/>
    </w:rPr>
  </w:style>
  <w:style w:type="paragraph" w:styleId="BodyTextIndent">
    <w:name w:val="Body Text Indent"/>
    <w:basedOn w:val="Normal"/>
    <w:link w:val="BodyTextIndentChar"/>
    <w:uiPriority w:val="99"/>
    <w:rsid w:val="00DE7F9B"/>
    <w:pPr>
      <w:ind w:left="363" w:hangingChars="173" w:hanging="363"/>
    </w:pPr>
  </w:style>
  <w:style w:type="character" w:customStyle="1" w:styleId="BodyTextIndentChar">
    <w:name w:val="Body Text Indent Char"/>
    <w:basedOn w:val="DefaultParagraphFont"/>
    <w:link w:val="BodyTextIndent"/>
    <w:uiPriority w:val="99"/>
    <w:locked/>
    <w:rsid w:val="00DE7F9B"/>
    <w:rPr>
      <w:rFonts w:ascii="Times New Roman" w:eastAsia="宋体" w:hAnsi="Times New Roman" w:cs="Times New Roman"/>
      <w:sz w:val="24"/>
      <w:szCs w:val="24"/>
    </w:rPr>
  </w:style>
  <w:style w:type="paragraph" w:styleId="HTMLPreformatted">
    <w:name w:val="HTML Preformatted"/>
    <w:basedOn w:val="Normal"/>
    <w:link w:val="HTMLPreformattedChar"/>
    <w:uiPriority w:val="99"/>
    <w:rsid w:val="0070580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PreformattedChar">
    <w:name w:val="HTML Preformatted Char"/>
    <w:basedOn w:val="DefaultParagraphFont"/>
    <w:link w:val="HTMLPreformatted"/>
    <w:uiPriority w:val="99"/>
    <w:semiHidden/>
    <w:rsid w:val="00E5420C"/>
    <w:rPr>
      <w:rFonts w:ascii="Courier New" w:hAnsi="Courier New" w:cs="Courier New"/>
      <w:sz w:val="20"/>
      <w:szCs w:val="20"/>
    </w:rPr>
  </w:style>
  <w:style w:type="character" w:styleId="Hyperlink">
    <w:name w:val="Hyperlink"/>
    <w:basedOn w:val="DefaultParagraphFont"/>
    <w:uiPriority w:val="99"/>
    <w:rsid w:val="00705809"/>
    <w:rPr>
      <w:rFonts w:cs="Times New Roman"/>
      <w:color w:val="0000FF"/>
      <w:u w:val="single"/>
    </w:rPr>
  </w:style>
  <w:style w:type="character" w:customStyle="1" w:styleId="apple-converted-space">
    <w:name w:val="apple-converted-space"/>
    <w:basedOn w:val="DefaultParagraphFont"/>
    <w:uiPriority w:val="99"/>
    <w:rsid w:val="00470073"/>
    <w:rPr>
      <w:rFonts w:cs="Times New Roman"/>
    </w:rPr>
  </w:style>
</w:styles>
</file>

<file path=word/webSettings.xml><?xml version="1.0" encoding="utf-8"?>
<w:webSettings xmlns:r="http://schemas.openxmlformats.org/officeDocument/2006/relationships" xmlns:w="http://schemas.openxmlformats.org/wordprocessingml/2006/main">
  <w:divs>
    <w:div w:id="223805673">
      <w:marLeft w:val="0"/>
      <w:marRight w:val="0"/>
      <w:marTop w:val="0"/>
      <w:marBottom w:val="0"/>
      <w:divBdr>
        <w:top w:val="none" w:sz="0" w:space="0" w:color="auto"/>
        <w:left w:val="none" w:sz="0" w:space="0" w:color="auto"/>
        <w:bottom w:val="none" w:sz="0" w:space="0" w:color="auto"/>
        <w:right w:val="none" w:sz="0" w:space="0" w:color="auto"/>
      </w:divBdr>
      <w:divsChild>
        <w:div w:id="223805677">
          <w:marLeft w:val="0"/>
          <w:marRight w:val="0"/>
          <w:marTop w:val="0"/>
          <w:marBottom w:val="0"/>
          <w:divBdr>
            <w:top w:val="none" w:sz="0" w:space="0" w:color="auto"/>
            <w:left w:val="none" w:sz="0" w:space="0" w:color="auto"/>
            <w:bottom w:val="none" w:sz="0" w:space="0" w:color="auto"/>
            <w:right w:val="none" w:sz="0" w:space="0" w:color="auto"/>
          </w:divBdr>
        </w:div>
      </w:divsChild>
    </w:div>
    <w:div w:id="223805676">
      <w:marLeft w:val="0"/>
      <w:marRight w:val="0"/>
      <w:marTop w:val="0"/>
      <w:marBottom w:val="0"/>
      <w:divBdr>
        <w:top w:val="none" w:sz="0" w:space="0" w:color="auto"/>
        <w:left w:val="none" w:sz="0" w:space="0" w:color="auto"/>
        <w:bottom w:val="none" w:sz="0" w:space="0" w:color="auto"/>
        <w:right w:val="none" w:sz="0" w:space="0" w:color="auto"/>
      </w:divBdr>
      <w:divsChild>
        <w:div w:id="223805684">
          <w:marLeft w:val="0"/>
          <w:marRight w:val="0"/>
          <w:marTop w:val="0"/>
          <w:marBottom w:val="0"/>
          <w:divBdr>
            <w:top w:val="none" w:sz="0" w:space="0" w:color="auto"/>
            <w:left w:val="none" w:sz="0" w:space="0" w:color="auto"/>
            <w:bottom w:val="none" w:sz="0" w:space="0" w:color="auto"/>
            <w:right w:val="none" w:sz="0" w:space="0" w:color="auto"/>
          </w:divBdr>
        </w:div>
      </w:divsChild>
    </w:div>
    <w:div w:id="223805678">
      <w:marLeft w:val="0"/>
      <w:marRight w:val="0"/>
      <w:marTop w:val="0"/>
      <w:marBottom w:val="0"/>
      <w:divBdr>
        <w:top w:val="none" w:sz="0" w:space="0" w:color="auto"/>
        <w:left w:val="none" w:sz="0" w:space="0" w:color="auto"/>
        <w:bottom w:val="none" w:sz="0" w:space="0" w:color="auto"/>
        <w:right w:val="none" w:sz="0" w:space="0" w:color="auto"/>
      </w:divBdr>
      <w:divsChild>
        <w:div w:id="223805681">
          <w:marLeft w:val="0"/>
          <w:marRight w:val="0"/>
          <w:marTop w:val="0"/>
          <w:marBottom w:val="0"/>
          <w:divBdr>
            <w:top w:val="none" w:sz="0" w:space="0" w:color="auto"/>
            <w:left w:val="none" w:sz="0" w:space="0" w:color="auto"/>
            <w:bottom w:val="none" w:sz="0" w:space="0" w:color="auto"/>
            <w:right w:val="none" w:sz="0" w:space="0" w:color="auto"/>
          </w:divBdr>
        </w:div>
      </w:divsChild>
    </w:div>
    <w:div w:id="223805680">
      <w:marLeft w:val="0"/>
      <w:marRight w:val="0"/>
      <w:marTop w:val="0"/>
      <w:marBottom w:val="0"/>
      <w:divBdr>
        <w:top w:val="none" w:sz="0" w:space="0" w:color="auto"/>
        <w:left w:val="none" w:sz="0" w:space="0" w:color="auto"/>
        <w:bottom w:val="none" w:sz="0" w:space="0" w:color="auto"/>
        <w:right w:val="none" w:sz="0" w:space="0" w:color="auto"/>
      </w:divBdr>
    </w:div>
    <w:div w:id="223805682">
      <w:marLeft w:val="0"/>
      <w:marRight w:val="0"/>
      <w:marTop w:val="0"/>
      <w:marBottom w:val="0"/>
      <w:divBdr>
        <w:top w:val="none" w:sz="0" w:space="0" w:color="auto"/>
        <w:left w:val="none" w:sz="0" w:space="0" w:color="auto"/>
        <w:bottom w:val="none" w:sz="0" w:space="0" w:color="auto"/>
        <w:right w:val="none" w:sz="0" w:space="0" w:color="auto"/>
      </w:divBdr>
      <w:divsChild>
        <w:div w:id="223805674">
          <w:marLeft w:val="0"/>
          <w:marRight w:val="0"/>
          <w:marTop w:val="0"/>
          <w:marBottom w:val="0"/>
          <w:divBdr>
            <w:top w:val="none" w:sz="0" w:space="0" w:color="auto"/>
            <w:left w:val="none" w:sz="0" w:space="0" w:color="auto"/>
            <w:bottom w:val="none" w:sz="0" w:space="0" w:color="auto"/>
            <w:right w:val="none" w:sz="0" w:space="0" w:color="auto"/>
          </w:divBdr>
        </w:div>
      </w:divsChild>
    </w:div>
    <w:div w:id="223805683">
      <w:marLeft w:val="0"/>
      <w:marRight w:val="0"/>
      <w:marTop w:val="0"/>
      <w:marBottom w:val="0"/>
      <w:divBdr>
        <w:top w:val="none" w:sz="0" w:space="0" w:color="auto"/>
        <w:left w:val="none" w:sz="0" w:space="0" w:color="auto"/>
        <w:bottom w:val="none" w:sz="0" w:space="0" w:color="auto"/>
        <w:right w:val="none" w:sz="0" w:space="0" w:color="auto"/>
      </w:divBdr>
      <w:divsChild>
        <w:div w:id="223805675">
          <w:marLeft w:val="0"/>
          <w:marRight w:val="0"/>
          <w:marTop w:val="0"/>
          <w:marBottom w:val="0"/>
          <w:divBdr>
            <w:top w:val="none" w:sz="0" w:space="0" w:color="auto"/>
            <w:left w:val="none" w:sz="0" w:space="0" w:color="auto"/>
            <w:bottom w:val="none" w:sz="0" w:space="0" w:color="auto"/>
            <w:right w:val="none" w:sz="0" w:space="0" w:color="auto"/>
          </w:divBdr>
        </w:div>
      </w:divsChild>
    </w:div>
    <w:div w:id="223805685">
      <w:marLeft w:val="0"/>
      <w:marRight w:val="0"/>
      <w:marTop w:val="0"/>
      <w:marBottom w:val="0"/>
      <w:divBdr>
        <w:top w:val="none" w:sz="0" w:space="0" w:color="auto"/>
        <w:left w:val="none" w:sz="0" w:space="0" w:color="auto"/>
        <w:bottom w:val="none" w:sz="0" w:space="0" w:color="auto"/>
        <w:right w:val="none" w:sz="0" w:space="0" w:color="auto"/>
      </w:divBdr>
      <w:divsChild>
        <w:div w:id="2238056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jour.blyun.com/views/specific/3004/FJourDetail.jsp?dxNumber=165190695488&amp;d=3BAEE97419D8CBA44F749822BD990DC5&amp;s=soy" TargetMode="External"/><Relationship Id="rId3" Type="http://schemas.openxmlformats.org/officeDocument/2006/relationships/settings" Target="settings.xml"/><Relationship Id="rId7" Type="http://schemas.openxmlformats.org/officeDocument/2006/relationships/hyperlink" Target="http://fjour.blyun.com/views/specific/3004/FJourDetail.jsp?dxNumber=165156799609&amp;d=2DB278686A0A465F4D3FC612E4584AAB&amp;s=ric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157</TotalTime>
  <Pages>7</Pages>
  <Words>545</Words>
  <Characters>3107</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长沙理工大学</dc:title>
  <dc:subject/>
  <dc:creator>微软用户</dc:creator>
  <cp:keywords/>
  <dc:description/>
  <cp:lastModifiedBy>Windows 用户</cp:lastModifiedBy>
  <cp:revision>7</cp:revision>
  <dcterms:created xsi:type="dcterms:W3CDTF">2014-09-20T06:11:00Z</dcterms:created>
  <dcterms:modified xsi:type="dcterms:W3CDTF">2014-09-20T09:49:00Z</dcterms:modified>
</cp:coreProperties>
</file>